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15F7" w:rsidRPr="00160060" w:rsidRDefault="008A6822" w:rsidP="00160060">
      <w:pPr>
        <w:pStyle w:val="TTPAuthors"/>
        <w:spacing w:after="60"/>
        <w:rPr>
          <w:rFonts w:ascii="Arial" w:eastAsia="Times New Roman" w:hAnsi="Arial" w:cs="Arial" w:hint="default"/>
          <w:b/>
          <w:color w:val="auto"/>
        </w:rPr>
      </w:pPr>
      <w:r w:rsidRPr="00160060">
        <w:rPr>
          <w:rFonts w:ascii="Arial" w:hAnsi="Arial" w:cs="Arial"/>
          <w:b/>
          <w:color w:val="auto"/>
          <w:szCs w:val="24"/>
        </w:rPr>
        <w:t>The title of the thesis should be set in Arial font</w:t>
      </w:r>
      <w:r w:rsidR="00160060" w:rsidRPr="00160060">
        <w:rPr>
          <w:rFonts w:ascii="Arial" w:hAnsi="Arial" w:cs="Arial"/>
          <w:b/>
          <w:color w:val="auto"/>
          <w:szCs w:val="24"/>
        </w:rPr>
        <w:t>,</w:t>
      </w:r>
      <w:r w:rsidRPr="00160060">
        <w:rPr>
          <w:rFonts w:ascii="Arial" w:hAnsi="Arial" w:cs="Arial"/>
          <w:b/>
          <w:color w:val="auto"/>
          <w:szCs w:val="24"/>
        </w:rPr>
        <w:t xml:space="preserve"> 14 pounds</w:t>
      </w:r>
      <w:r w:rsidR="00160060" w:rsidRPr="00160060">
        <w:rPr>
          <w:rFonts w:ascii="Arial" w:eastAsia="Arial Unicode MS" w:hAnsi="Arial" w:cs="Arial"/>
          <w:b/>
          <w:color w:val="auto"/>
          <w:szCs w:val="24"/>
        </w:rPr>
        <w:t>,</w:t>
      </w:r>
      <w:r w:rsidRPr="00160060">
        <w:rPr>
          <w:rFonts w:ascii="Arial" w:hAnsi="Arial" w:cs="Arial"/>
          <w:b/>
          <w:color w:val="auto"/>
          <w:szCs w:val="24"/>
        </w:rPr>
        <w:t xml:space="preserve"> bold and centered</w:t>
      </w:r>
      <w:r w:rsidR="00160060" w:rsidRPr="00160060">
        <w:rPr>
          <w:rFonts w:ascii="Arial" w:hAnsi="Arial" w:cs="Arial"/>
          <w:b/>
          <w:color w:val="auto"/>
          <w:szCs w:val="24"/>
        </w:rPr>
        <w:t>.</w:t>
      </w:r>
      <w:r w:rsidRPr="00160060">
        <w:rPr>
          <w:rFonts w:ascii="Arial" w:hAnsi="Arial" w:cs="Arial"/>
          <w:b/>
          <w:color w:val="auto"/>
          <w:szCs w:val="24"/>
        </w:rPr>
        <w:t xml:space="preserve"> The paragraph set should be 3 pounds between the following paragraph and 6 pounds between the ahead paragraph</w:t>
      </w:r>
      <w:r w:rsidR="00160060" w:rsidRPr="00160060">
        <w:rPr>
          <w:rFonts w:ascii="Arial" w:hAnsi="Arial" w:cs="Arial"/>
          <w:b/>
          <w:color w:val="auto"/>
          <w:szCs w:val="24"/>
        </w:rPr>
        <w:t>,</w:t>
      </w:r>
      <w:r w:rsidRPr="00160060">
        <w:rPr>
          <w:rFonts w:ascii="Arial" w:hAnsi="Arial" w:cs="Arial"/>
          <w:b/>
          <w:color w:val="auto"/>
          <w:szCs w:val="24"/>
        </w:rPr>
        <w:t xml:space="preserve"> no line breaks when a line </w:t>
      </w:r>
      <w:proofErr w:type="spellStart"/>
      <w:r w:rsidRPr="00160060">
        <w:rPr>
          <w:rFonts w:ascii="Arial" w:hAnsi="Arial" w:cs="Arial"/>
          <w:b/>
          <w:color w:val="auto"/>
          <w:szCs w:val="24"/>
        </w:rPr>
        <w:t>can not</w:t>
      </w:r>
      <w:proofErr w:type="spellEnd"/>
      <w:r w:rsidRPr="00160060">
        <w:rPr>
          <w:rFonts w:ascii="Arial" w:hAnsi="Arial" w:cs="Arial"/>
          <w:b/>
          <w:color w:val="auto"/>
          <w:szCs w:val="24"/>
        </w:rPr>
        <w:t xml:space="preserve"> hold all content</w:t>
      </w:r>
      <w:r w:rsidR="00160060" w:rsidRPr="00160060">
        <w:rPr>
          <w:rFonts w:ascii="Arial" w:hAnsi="Arial" w:cs="Arial"/>
          <w:b/>
          <w:color w:val="auto"/>
          <w:szCs w:val="24"/>
        </w:rPr>
        <w:t>.</w:t>
      </w:r>
    </w:p>
    <w:p w:rsidR="001A15F7" w:rsidRPr="00160060" w:rsidRDefault="008A6822" w:rsidP="00160060">
      <w:pPr>
        <w:pStyle w:val="TTPAddress"/>
        <w:rPr>
          <w:rFonts w:ascii="Arial" w:eastAsia="Times New Roman" w:hAnsi="Arial" w:cs="Arial" w:hint="default"/>
          <w:color w:val="auto"/>
          <w:sz w:val="28"/>
          <w:szCs w:val="24"/>
          <w:vertAlign w:val="superscript"/>
        </w:rPr>
      </w:pPr>
      <w:r w:rsidRPr="00160060">
        <w:rPr>
          <w:rFonts w:ascii="Arial" w:hAnsi="Arial" w:cs="Arial"/>
          <w:color w:val="auto"/>
          <w:sz w:val="28"/>
          <w:szCs w:val="24"/>
          <w:lang w:val="zh-TW" w:eastAsia="zh-TW"/>
        </w:rPr>
        <w:t>Jack</w:t>
      </w:r>
      <w:r w:rsidRPr="00160060">
        <w:rPr>
          <w:rFonts w:ascii="Arial" w:hAnsi="Arial" w:cs="Arial"/>
          <w:color w:val="auto"/>
          <w:sz w:val="28"/>
          <w:szCs w:val="24"/>
          <w:vertAlign w:val="superscript"/>
        </w:rPr>
        <w:t>1</w:t>
      </w:r>
      <w:r w:rsidR="00160060" w:rsidRPr="00160060">
        <w:rPr>
          <w:rFonts w:ascii="Arial" w:hAnsi="Arial" w:cs="Arial"/>
          <w:color w:val="auto"/>
          <w:sz w:val="28"/>
          <w:szCs w:val="24"/>
        </w:rPr>
        <w:t>,</w:t>
      </w:r>
      <w:r w:rsidRPr="00160060">
        <w:rPr>
          <w:rFonts w:ascii="Arial" w:hAnsi="Arial" w:cs="Arial"/>
          <w:color w:val="auto"/>
          <w:sz w:val="28"/>
          <w:szCs w:val="24"/>
        </w:rPr>
        <w:t xml:space="preserve"> </w:t>
      </w:r>
      <w:r w:rsidRPr="00160060">
        <w:rPr>
          <w:rFonts w:ascii="Arial" w:hAnsi="Arial" w:cs="Arial"/>
          <w:color w:val="auto"/>
          <w:sz w:val="28"/>
          <w:szCs w:val="24"/>
          <w:lang w:val="zh-TW" w:eastAsia="zh-TW"/>
        </w:rPr>
        <w:t>Tom</w:t>
      </w:r>
      <w:r w:rsidRPr="00160060">
        <w:rPr>
          <w:rFonts w:ascii="Arial" w:hAnsi="Arial" w:cs="Arial"/>
          <w:color w:val="auto"/>
          <w:sz w:val="28"/>
          <w:szCs w:val="24"/>
          <w:vertAlign w:val="superscript"/>
        </w:rPr>
        <w:t>2</w:t>
      </w:r>
      <w:r w:rsidR="00160060" w:rsidRPr="00160060">
        <w:rPr>
          <w:rFonts w:ascii="Arial" w:hAnsi="Arial" w:cs="Arial"/>
          <w:color w:val="auto"/>
          <w:sz w:val="28"/>
          <w:szCs w:val="24"/>
          <w:vertAlign w:val="superscript"/>
        </w:rPr>
        <w:t>*</w:t>
      </w:r>
      <w:r w:rsidR="00160060" w:rsidRPr="00160060">
        <w:rPr>
          <w:rFonts w:ascii="Arial" w:hAnsi="Arial" w:cs="Arial"/>
          <w:color w:val="auto"/>
          <w:sz w:val="28"/>
          <w:szCs w:val="24"/>
        </w:rPr>
        <w:t>,</w:t>
      </w:r>
      <w:r w:rsidRPr="00160060">
        <w:rPr>
          <w:rFonts w:ascii="Arial" w:hAnsi="Arial" w:cs="Arial"/>
          <w:color w:val="auto"/>
          <w:sz w:val="28"/>
          <w:szCs w:val="24"/>
        </w:rPr>
        <w:t xml:space="preserve"> </w:t>
      </w:r>
      <w:r w:rsidRPr="00160060">
        <w:rPr>
          <w:rFonts w:ascii="Arial" w:hAnsi="Arial" w:cs="Arial"/>
          <w:color w:val="auto"/>
          <w:sz w:val="28"/>
          <w:szCs w:val="24"/>
          <w:lang w:val="zh-TW" w:eastAsia="zh-TW"/>
        </w:rPr>
        <w:t>Jean</w:t>
      </w:r>
      <w:r w:rsidRPr="00160060">
        <w:rPr>
          <w:rFonts w:ascii="Arial" w:hAnsi="Arial" w:cs="Arial"/>
          <w:color w:val="auto"/>
          <w:sz w:val="28"/>
          <w:szCs w:val="24"/>
          <w:vertAlign w:val="superscript"/>
        </w:rPr>
        <w:t>3</w:t>
      </w:r>
    </w:p>
    <w:p w:rsidR="001A15F7" w:rsidRPr="00160060" w:rsidRDefault="008A6822" w:rsidP="00160060">
      <w:pPr>
        <w:pStyle w:val="TTPAddress"/>
        <w:rPr>
          <w:rFonts w:ascii="Arial" w:eastAsia="Times New Roman" w:hAnsi="Arial" w:cs="Arial" w:hint="default"/>
          <w:color w:val="auto"/>
          <w:szCs w:val="24"/>
        </w:rPr>
      </w:pPr>
      <w:r w:rsidRPr="00160060">
        <w:rPr>
          <w:rFonts w:ascii="Arial" w:hAnsi="Arial" w:cs="Arial"/>
          <w:color w:val="auto"/>
          <w:szCs w:val="24"/>
        </w:rPr>
        <w:t>1 Department of Electronic Engineering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The Chinese University of Hong Kong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Sha Tin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New Territories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Hong Kong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China</w:t>
      </w:r>
    </w:p>
    <w:p w:rsidR="001A15F7" w:rsidRPr="00160060" w:rsidRDefault="008A6822" w:rsidP="00160060">
      <w:pPr>
        <w:pStyle w:val="TTPAddress"/>
        <w:rPr>
          <w:rFonts w:ascii="Arial" w:eastAsia="Times New Roman" w:hAnsi="Arial" w:cs="Arial" w:hint="default"/>
          <w:color w:val="auto"/>
          <w:szCs w:val="24"/>
        </w:rPr>
      </w:pPr>
      <w:r w:rsidRPr="00160060">
        <w:rPr>
          <w:rFonts w:ascii="Arial" w:hAnsi="Arial" w:cs="Arial"/>
          <w:color w:val="auto"/>
          <w:szCs w:val="24"/>
        </w:rPr>
        <w:t>2 Department of Automation and Mechanical Engineering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The Chinese University of Hong Kong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Sha Tin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New Territories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Hong Kong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China</w:t>
      </w:r>
    </w:p>
    <w:p w:rsidR="001A15F7" w:rsidRPr="00160060" w:rsidRDefault="008A6822" w:rsidP="00160060">
      <w:pPr>
        <w:pStyle w:val="TTPAddress"/>
        <w:rPr>
          <w:rFonts w:ascii="Arial" w:eastAsia="Times New Roman" w:hAnsi="Arial" w:cs="Arial" w:hint="default"/>
          <w:color w:val="auto"/>
          <w:szCs w:val="24"/>
        </w:rPr>
      </w:pPr>
      <w:r w:rsidRPr="00160060">
        <w:rPr>
          <w:rFonts w:ascii="Arial" w:hAnsi="Arial" w:cs="Arial"/>
          <w:color w:val="auto"/>
          <w:szCs w:val="24"/>
        </w:rPr>
        <w:t>3 School of Control Science and Engineering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Shandong University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Jinan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Shandong</w:t>
      </w:r>
      <w:r w:rsidR="00160060" w:rsidRPr="00160060">
        <w:rPr>
          <w:rFonts w:ascii="Arial" w:hAnsi="Arial" w:cs="Arial"/>
          <w:color w:val="auto"/>
          <w:szCs w:val="24"/>
        </w:rPr>
        <w:t>,</w:t>
      </w:r>
      <w:r w:rsidRPr="00160060">
        <w:rPr>
          <w:rFonts w:ascii="Arial" w:hAnsi="Arial" w:cs="Arial"/>
          <w:color w:val="auto"/>
          <w:szCs w:val="24"/>
        </w:rPr>
        <w:t xml:space="preserve"> China</w:t>
      </w:r>
    </w:p>
    <w:p w:rsidR="001A15F7" w:rsidRPr="00160060" w:rsidRDefault="00160060" w:rsidP="00D83DD5">
      <w:pPr>
        <w:pStyle w:val="TTPAddress"/>
        <w:spacing w:before="0"/>
        <w:ind w:firstLine="284"/>
        <w:rPr>
          <w:rFonts w:ascii="Times New Roman" w:eastAsia="Times New Roman" w:hAnsi="Times New Roman" w:cs="Times New Roman" w:hint="default"/>
          <w:color w:val="auto"/>
          <w:sz w:val="24"/>
          <w:szCs w:val="24"/>
        </w:rPr>
      </w:pPr>
      <w:r w:rsidRPr="00CF6EF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*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>Correspondin</w:t>
      </w:r>
      <w:bookmarkStart w:id="0" w:name="_GoBack"/>
      <w:bookmarkEnd w:id="0"/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>g Author</w:t>
      </w:r>
    </w:p>
    <w:p w:rsidR="001A15F7" w:rsidRPr="00160060" w:rsidRDefault="008A6822" w:rsidP="00160060">
      <w:pPr>
        <w:pStyle w:val="TTPAddress"/>
        <w:spacing w:before="360"/>
        <w:jc w:val="both"/>
        <w:rPr>
          <w:rFonts w:ascii="Arial" w:eastAsia="Times New Roman" w:hAnsi="Arial" w:cs="Arial" w:hint="default"/>
          <w:color w:val="auto"/>
          <w:szCs w:val="24"/>
        </w:rPr>
      </w:pPr>
      <w:r w:rsidRPr="00160060">
        <w:rPr>
          <w:rFonts w:ascii="Arial" w:hAnsi="Arial" w:cs="Arial"/>
          <w:b/>
          <w:color w:val="auto"/>
          <w:szCs w:val="24"/>
        </w:rPr>
        <w:t>Keywords</w:t>
      </w:r>
      <w:r w:rsidR="00160060" w:rsidRPr="00160060">
        <w:rPr>
          <w:rFonts w:ascii="Arial" w:hAnsi="Arial" w:cs="Arial"/>
          <w:color w:val="auto"/>
          <w:szCs w:val="24"/>
        </w:rPr>
        <w:t>:</w:t>
      </w:r>
      <w:r w:rsidRPr="00160060">
        <w:rPr>
          <w:rFonts w:ascii="Arial" w:hAnsi="Arial" w:cs="Arial"/>
          <w:color w:val="auto"/>
          <w:szCs w:val="24"/>
        </w:rPr>
        <w:t xml:space="preserve"> format requirements</w:t>
      </w:r>
      <w:r w:rsidR="00160060" w:rsidRPr="00160060">
        <w:rPr>
          <w:rFonts w:ascii="Arial" w:hAnsi="Arial" w:cs="Arial"/>
          <w:color w:val="auto"/>
          <w:szCs w:val="24"/>
        </w:rPr>
        <w:t>;</w:t>
      </w:r>
      <w:r w:rsidRPr="00160060">
        <w:rPr>
          <w:rFonts w:ascii="Arial" w:hAnsi="Arial" w:cs="Arial"/>
          <w:color w:val="auto"/>
          <w:szCs w:val="24"/>
        </w:rPr>
        <w:t xml:space="preserve"> papers</w:t>
      </w:r>
      <w:r w:rsidR="00160060" w:rsidRPr="00160060">
        <w:rPr>
          <w:rFonts w:ascii="Arial" w:hAnsi="Arial" w:cs="Arial"/>
          <w:color w:val="auto"/>
          <w:szCs w:val="24"/>
        </w:rPr>
        <w:t>;</w:t>
      </w:r>
      <w:r w:rsidRPr="00160060">
        <w:rPr>
          <w:rFonts w:ascii="Arial" w:hAnsi="Arial" w:cs="Arial"/>
          <w:color w:val="auto"/>
          <w:szCs w:val="24"/>
        </w:rPr>
        <w:t xml:space="preserve"> conference</w:t>
      </w:r>
    </w:p>
    <w:p w:rsidR="001A15F7" w:rsidRPr="00160060" w:rsidRDefault="00160060" w:rsidP="00160060">
      <w:pPr>
        <w:pStyle w:val="TTPAddress"/>
        <w:spacing w:before="360"/>
        <w:jc w:val="both"/>
        <w:rPr>
          <w:rFonts w:ascii="Times New Roman" w:eastAsia="Times New Roman" w:hAnsi="Times New Roman" w:cs="Times New Roman" w:hint="default"/>
          <w:color w:val="auto"/>
          <w:sz w:val="24"/>
          <w:szCs w:val="24"/>
        </w:rPr>
      </w:pPr>
      <w:r w:rsidRPr="00160060">
        <w:rPr>
          <w:rFonts w:ascii="Times New Roman" w:hAnsi="Times New Roman" w:cs="Times New Roman"/>
          <w:b/>
          <w:color w:val="auto"/>
          <w:sz w:val="24"/>
          <w:szCs w:val="24"/>
        </w:rPr>
        <w:t>Abstract.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The publication requirements for the official papers of this conference are given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Please carefully edit and type your papers in strict accordance with the requirements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Contents above the </w:t>
      </w:r>
      <w:r w:rsidR="00703810" w:rsidRPr="00160060">
        <w:rPr>
          <w:rFonts w:ascii="Times New Roman" w:hAnsi="Times New Roman" w:cs="Times New Roman"/>
          <w:color w:val="auto"/>
          <w:sz w:val="24"/>
          <w:szCs w:val="24"/>
        </w:rPr>
        <w:t>Keywords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are Aria fonts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centered typesetting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and keywords must present in all the articles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Keywords should show before the introduction and the 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Abstract.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Abstract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should be set 18 pounds between the ahead paragraph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Abstract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begins with the New Roman font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12th font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A6822" w:rsidRPr="00160060">
        <w:rPr>
          <w:rFonts w:ascii="Times New Roman" w:hAnsi="Times New Roman" w:cs="Times New Roman"/>
          <w:color w:val="auto"/>
          <w:sz w:val="24"/>
          <w:szCs w:val="24"/>
        </w:rPr>
        <w:t xml:space="preserve"> and the justification</w:t>
      </w:r>
      <w:r w:rsidRPr="0016006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15F7" w:rsidRPr="00160060" w:rsidRDefault="008A6822" w:rsidP="00160060">
      <w:pPr>
        <w:pStyle w:val="TTPAddress"/>
        <w:spacing w:before="360" w:after="120"/>
        <w:jc w:val="both"/>
        <w:rPr>
          <w:rFonts w:ascii="Times New Roman" w:eastAsia="PMingLiU" w:hAnsi="Times New Roman" w:cs="Times New Roman" w:hint="default"/>
          <w:b/>
          <w:color w:val="auto"/>
          <w:sz w:val="24"/>
          <w:szCs w:val="24"/>
        </w:rPr>
      </w:pPr>
      <w:r w:rsidRPr="00160060">
        <w:rPr>
          <w:rFonts w:ascii="Times New Roman" w:hAnsi="Times New Roman" w:cs="Times New Roman"/>
          <w:b/>
          <w:color w:val="auto"/>
          <w:sz w:val="24"/>
          <w:szCs w:val="24"/>
          <w:lang w:val="zh-TW" w:eastAsia="zh-TW"/>
        </w:rPr>
        <w:t>1</w:t>
      </w:r>
      <w:r w:rsidR="00160060" w:rsidRPr="00160060">
        <w:rPr>
          <w:rFonts w:ascii="Times New Roman" w:hAnsi="Times New Roman" w:cs="Times New Roman"/>
          <w:b/>
          <w:color w:val="auto"/>
          <w:sz w:val="24"/>
          <w:szCs w:val="24"/>
          <w:lang w:val="zh-TW" w:eastAsia="zh-TW"/>
        </w:rPr>
        <w:t>.</w:t>
      </w:r>
      <w:r w:rsidRPr="00160060">
        <w:rPr>
          <w:rFonts w:ascii="Times New Roman" w:hAnsi="Times New Roman" w:cs="Times New Roman"/>
          <w:b/>
          <w:color w:val="auto"/>
          <w:sz w:val="24"/>
          <w:szCs w:val="24"/>
          <w:lang w:val="zh-TW" w:eastAsia="zh-TW"/>
        </w:rPr>
        <w:t>Introduction</w:t>
      </w:r>
      <w:r w:rsidR="00296B0F" w:rsidRPr="00160060">
        <w:rPr>
          <w:rFonts w:ascii="Times New Roman" w:eastAsia="PMingLiU" w:hAnsi="Times New Roman" w:cs="Times New Roman" w:hint="default"/>
          <w:b/>
          <w:color w:val="auto"/>
          <w:sz w:val="24"/>
          <w:szCs w:val="24"/>
          <w:lang w:val="zh-TW" w:eastAsia="zh-TW"/>
        </w:rPr>
        <w:t xml:space="preserve"> 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proofErr w:type="gramStart"/>
      <w:r w:rsidRPr="00160060">
        <w:rPr>
          <w:rFonts w:ascii="Times New Roman" w:eastAsia="Arial Unicode MS" w:hAnsi="Times New Roman" w:cs="Times New Roman"/>
          <w:color w:val="auto"/>
          <w:lang w:eastAsia="zh-TW"/>
        </w:rPr>
        <w:t>First of all</w:t>
      </w:r>
      <w:proofErr w:type="gramEnd"/>
      <w:r w:rsidR="00160060">
        <w:rPr>
          <w:rFonts w:ascii="Times New Roman" w:eastAsia="Arial Unicode MS" w:hAnsi="Times New Roman" w:cs="Times New Roman"/>
          <w:color w:val="auto"/>
          <w:lang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eastAsia="zh-TW"/>
        </w:rPr>
        <w:t xml:space="preserve"> congratulations on your paper being accepted by this conference</w:t>
      </w:r>
      <w:r w:rsidR="00160060">
        <w:rPr>
          <w:rFonts w:ascii="Times New Roman" w:eastAsia="Arial Unicode MS" w:hAnsi="Times New Roman" w:cs="Times New Roman"/>
          <w:color w:val="auto"/>
          <w:lang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eastAsia="zh-TW"/>
        </w:rPr>
        <w:t xml:space="preserve"> In order to successfully and with high-quality do the publication of the collected papers of this conference</w:t>
      </w:r>
      <w:r w:rsidR="00160060">
        <w:rPr>
          <w:rFonts w:ascii="Times New Roman" w:eastAsia="Arial Unicode MS" w:hAnsi="Times New Roman" w:cs="Times New Roman"/>
          <w:color w:val="auto"/>
          <w:lang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eastAsia="zh-TW"/>
        </w:rPr>
        <w:t xml:space="preserve"> this paper gives the format requirements of the final version of the papers</w:t>
      </w:r>
      <w:r w:rsidR="00160060">
        <w:rPr>
          <w:rFonts w:ascii="Times New Roman" w:eastAsia="Arial Unicode MS" w:hAnsi="Times New Roman" w:cs="Times New Roman"/>
          <w:color w:val="auto"/>
          <w:lang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eastAsia="zh-TW"/>
        </w:rPr>
        <w:t xml:space="preserve"> </w:t>
      </w:r>
      <w:r w:rsidRPr="00160060">
        <w:rPr>
          <w:rFonts w:ascii="Times New Roman" w:eastAsia="Arial Unicode MS" w:hAnsi="Times New Roman" w:cs="Times New Roman"/>
          <w:color w:val="auto"/>
        </w:rPr>
        <w:t>Please be sure to edit and type your paper according to the paper format given in this paper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so that the papers submitted can be successfully selected for the conference papers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The organizing committee of this conference is very grateful for your cooperation and support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</w:p>
    <w:p w:rsidR="001A15F7" w:rsidRPr="00160060" w:rsidRDefault="008A6822" w:rsidP="00160060">
      <w:pPr>
        <w:pStyle w:val="TTPAddress"/>
        <w:spacing w:before="360" w:after="120"/>
        <w:jc w:val="both"/>
        <w:rPr>
          <w:rFonts w:ascii="Times New Roman" w:eastAsia="PMingLiU" w:hAnsi="Times New Roman" w:cs="Times New Roman" w:hint="default"/>
          <w:b/>
          <w:color w:val="auto"/>
          <w:sz w:val="24"/>
          <w:szCs w:val="24"/>
          <w:lang w:val="zh-TW" w:eastAsia="zh-TW"/>
        </w:rPr>
      </w:pPr>
      <w:r w:rsidRPr="00160060">
        <w:rPr>
          <w:rFonts w:ascii="Times New Roman" w:hAnsi="Times New Roman" w:cs="Times New Roman"/>
          <w:b/>
          <w:color w:val="auto"/>
          <w:sz w:val="24"/>
          <w:szCs w:val="24"/>
          <w:lang w:val="zh-TW" w:eastAsia="zh-TW"/>
        </w:rPr>
        <w:t>2</w:t>
      </w:r>
      <w:r w:rsidR="00160060" w:rsidRPr="00160060">
        <w:rPr>
          <w:rFonts w:ascii="Times New Roman" w:hAnsi="Times New Roman" w:cs="Times New Roman"/>
          <w:b/>
          <w:color w:val="auto"/>
          <w:sz w:val="24"/>
          <w:szCs w:val="24"/>
          <w:lang w:val="zh-TW" w:eastAsia="zh-TW"/>
        </w:rPr>
        <w:t>.</w:t>
      </w:r>
      <w:r w:rsidRPr="00160060">
        <w:rPr>
          <w:rFonts w:ascii="Times New Roman" w:hAnsi="Times New Roman" w:cs="Times New Roman"/>
          <w:b/>
          <w:color w:val="auto"/>
          <w:sz w:val="24"/>
          <w:szCs w:val="24"/>
          <w:lang w:val="zh-TW" w:eastAsia="zh-TW"/>
        </w:rPr>
        <w:t xml:space="preserve"> Paper format</w:t>
      </w:r>
      <w:r w:rsidR="00296B0F" w:rsidRPr="00160060">
        <w:rPr>
          <w:rFonts w:ascii="Times New Roman" w:eastAsia="PMingLiU" w:hAnsi="Times New Roman" w:cs="Times New Roman" w:hint="default"/>
          <w:b/>
          <w:color w:val="auto"/>
          <w:sz w:val="24"/>
          <w:szCs w:val="24"/>
          <w:lang w:val="zh-TW" w:eastAsia="zh-TW"/>
        </w:rPr>
        <w:t xml:space="preserve"> 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</w:rPr>
        <w:t>This paper gives a description of the format of the paper by taking the MS Word 2003 version platform as an example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eastAsia="PMingLiU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2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1 page setup</w:t>
      </w:r>
      <w:r w:rsidR="00296B0F" w:rsidRPr="00160060">
        <w:rPr>
          <w:rFonts w:ascii="Times New Roman" w:eastAsia="PMingLiU" w:hAnsi="Times New Roman" w:cs="Times New Roman" w:hint="default"/>
          <w:color w:val="auto"/>
          <w:lang w:val="zh-TW" w:eastAsia="zh-TW"/>
        </w:rPr>
        <w:t xml:space="preserve"> 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</w:rPr>
        <w:t xml:space="preserve">Paper </w:t>
      </w:r>
      <w:proofErr w:type="spellStart"/>
      <w:r w:rsidRPr="00160060">
        <w:rPr>
          <w:rFonts w:ascii="Times New Roman" w:eastAsia="Arial Unicode MS" w:hAnsi="Times New Roman" w:cs="Times New Roman"/>
          <w:color w:val="auto"/>
        </w:rPr>
        <w:t>mould</w:t>
      </w:r>
      <w:proofErr w:type="spellEnd"/>
      <w:r w:rsidR="00160060">
        <w:rPr>
          <w:rFonts w:ascii="Times New Roman" w:eastAsia="Arial Unicode MS" w:hAnsi="Times New Roman" w:cs="Times New Roman"/>
          <w:color w:val="auto"/>
        </w:rPr>
        <w:t>: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A4 </w:t>
      </w:r>
      <w:r w:rsidR="00160060">
        <w:rPr>
          <w:rFonts w:ascii="Times New Roman" w:eastAsia="Arial Unicode MS" w:hAnsi="Times New Roman" w:cs="Times New Roman"/>
          <w:color w:val="auto"/>
        </w:rPr>
        <w:t>(</w:t>
      </w:r>
      <w:r w:rsidRPr="00160060">
        <w:rPr>
          <w:rFonts w:ascii="Times New Roman" w:eastAsia="Arial Unicode MS" w:hAnsi="Times New Roman" w:cs="Times New Roman"/>
          <w:color w:val="auto"/>
        </w:rPr>
        <w:t>21 cm wide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29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  <w:r w:rsidRPr="00160060">
        <w:rPr>
          <w:rFonts w:ascii="Times New Roman" w:eastAsia="Arial Unicode MS" w:hAnsi="Times New Roman" w:cs="Times New Roman"/>
          <w:color w:val="auto"/>
        </w:rPr>
        <w:t>7 cm high</w:t>
      </w:r>
      <w:r w:rsidR="00160060">
        <w:rPr>
          <w:rFonts w:ascii="Times New Roman" w:eastAsia="Arial Unicode MS" w:hAnsi="Times New Roman" w:cs="Times New Roman"/>
          <w:color w:val="auto"/>
        </w:rPr>
        <w:t>).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Margins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: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2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5 cm above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1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5 cm lower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2 cm left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2 cm right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eastAsiaTheme="minorEastAsia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2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2 Line spacing setting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b/>
          <w:bCs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The line spacing of the full text is set to single line spacing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and the first line of the paragraph is indented by 0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5 cm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2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3 Font Settings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</w:rPr>
        <w:t>2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  <w:r w:rsidRPr="00160060">
        <w:rPr>
          <w:rFonts w:ascii="Times New Roman" w:eastAsia="Arial Unicode MS" w:hAnsi="Times New Roman" w:cs="Times New Roman"/>
          <w:color w:val="auto"/>
        </w:rPr>
        <w:t>3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  <w:r w:rsidRPr="00160060">
        <w:rPr>
          <w:rFonts w:ascii="Times New Roman" w:eastAsia="Arial Unicode MS" w:hAnsi="Times New Roman" w:cs="Times New Roman"/>
          <w:color w:val="auto"/>
        </w:rPr>
        <w:t>1 The font is defined as follows</w:t>
      </w:r>
      <w:r w:rsidR="00160060">
        <w:rPr>
          <w:rFonts w:ascii="Times New Roman" w:eastAsia="Arial Unicode MS" w:hAnsi="Times New Roman" w:cs="Times New Roman"/>
          <w:color w:val="auto"/>
        </w:rPr>
        <w:t>:</w:t>
      </w:r>
    </w:p>
    <w:p w:rsidR="001A15F7" w:rsidRPr="00160060" w:rsidRDefault="008A6822" w:rsidP="00160060">
      <w:pPr>
        <w:pStyle w:val="TTPAuthors"/>
        <w:spacing w:before="0"/>
        <w:ind w:firstLine="284"/>
        <w:jc w:val="both"/>
        <w:rPr>
          <w:rFonts w:ascii="Times New Roman" w:eastAsia="Times New Roman" w:hAnsi="Times New Roman" w:cs="Times New Roman" w:hint="default"/>
          <w:color w:val="auto"/>
          <w:sz w:val="24"/>
          <w:szCs w:val="24"/>
          <w:lang w:eastAsia="zh-TW"/>
        </w:rPr>
      </w:pPr>
      <w:r w:rsidRPr="00160060">
        <w:rPr>
          <w:rFonts w:ascii="Times New Roman" w:hAnsi="Times New Roman" w:cs="Times New Roman"/>
          <w:color w:val="auto"/>
          <w:sz w:val="24"/>
          <w:szCs w:val="24"/>
          <w:lang w:eastAsia="zh-TW"/>
        </w:rPr>
        <w:t>The title of the thesis should be set in Arial font</w:t>
      </w:r>
      <w:r w:rsidR="00160060">
        <w:rPr>
          <w:rFonts w:ascii="Times New Roman" w:hAnsi="Times New Roman" w:cs="Times New Roman"/>
          <w:color w:val="auto"/>
          <w:sz w:val="24"/>
          <w:szCs w:val="24"/>
          <w:lang w:eastAsia="zh-TW"/>
        </w:rPr>
        <w:t>,</w:t>
      </w:r>
      <w:r w:rsidRPr="00160060"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14 pounds</w:t>
      </w:r>
      <w:r w:rsidR="00160060">
        <w:rPr>
          <w:rFonts w:ascii="Times New Roman" w:hAnsi="Times New Roman" w:cs="Times New Roman"/>
          <w:color w:val="auto"/>
          <w:sz w:val="24"/>
          <w:szCs w:val="24"/>
          <w:lang w:eastAsia="zh-TW"/>
        </w:rPr>
        <w:t>,</w:t>
      </w:r>
      <w:r w:rsidRPr="00160060"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bold and centered</w:t>
      </w:r>
      <w:r w:rsidR="00160060">
        <w:rPr>
          <w:rFonts w:ascii="Times New Roman" w:hAnsi="Times New Roman" w:cs="Times New Roman"/>
          <w:color w:val="auto"/>
          <w:sz w:val="24"/>
          <w:szCs w:val="24"/>
          <w:lang w:eastAsia="zh-TW"/>
        </w:rPr>
        <w:t>.</w:t>
      </w:r>
      <w:r w:rsidRPr="00160060"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The paragraph set should be 3 pounds between the following paragraph and 6 pounds between the ahead paragraph</w:t>
      </w:r>
      <w:r w:rsidR="00160060">
        <w:rPr>
          <w:rFonts w:ascii="Times New Roman" w:hAnsi="Times New Roman" w:cs="Times New Roman"/>
          <w:color w:val="auto"/>
          <w:sz w:val="24"/>
          <w:szCs w:val="24"/>
          <w:lang w:eastAsia="zh-TW"/>
        </w:rPr>
        <w:t>,</w:t>
      </w:r>
      <w:r w:rsidRPr="00160060"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no line breaks when a line cannot hold all content</w:t>
      </w:r>
      <w:r w:rsidR="00160060">
        <w:rPr>
          <w:rFonts w:ascii="Times New Roman" w:hAnsi="Times New Roman" w:cs="Times New Roman"/>
          <w:color w:val="auto"/>
          <w:sz w:val="24"/>
          <w:szCs w:val="24"/>
          <w:lang w:eastAsia="zh-TW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eastAsia="宋体" w:hAnsi="Times New Roman" w:cs="Times New Roman" w:hint="default"/>
          <w:color w:val="auto"/>
          <w:lang w:val="zh-TW" w:eastAsia="zh-TW"/>
        </w:rPr>
      </w:pP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The author's name 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>⎯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14 pounds Arial centered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The paragraph set should be 6 pounds between the ahead paragraph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;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the work unit 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>⎯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11 pounds Arial centered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The paragraph set should be 6 pounds between the ahead paragraph 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(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>the order should be work unit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city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zip code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country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;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</w:t>
      </w:r>
      <w:r w:rsidR="00160060">
        <w:rPr>
          <w:rFonts w:ascii="Times New Roman" w:eastAsia="宋体" w:hAnsi="Times New Roman" w:cs="Times New Roman" w:hint="default"/>
          <w:color w:val="auto"/>
          <w:lang w:val="zh-TW" w:eastAsia="zh-TW"/>
        </w:rPr>
        <w:t>“</w:t>
      </w:r>
      <w:r w:rsidR="00160060" w:rsidRPr="00160060">
        <w:rPr>
          <w:rFonts w:ascii="Times New Roman" w:eastAsia="宋体" w:hAnsi="Times New Roman" w:cs="Times New Roman"/>
          <w:color w:val="auto"/>
          <w:lang w:val="zh-TW" w:eastAsia="zh-TW"/>
        </w:rPr>
        <w:t>keywords</w:t>
      </w:r>
      <w:r w:rsidR="00160060">
        <w:rPr>
          <w:rFonts w:ascii="Times New Roman" w:eastAsia="宋体" w:hAnsi="Times New Roman" w:cs="Times New Roman" w:hint="default"/>
          <w:color w:val="auto"/>
          <w:lang w:val="zh-TW" w:eastAsia="zh-TW"/>
        </w:rPr>
        <w:t>”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>⎯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11 pounds Arial bold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keyword content 11 pounds Arial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The paragraph set should be 18 pounds between the ahead paragraph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;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</w:t>
      </w:r>
      <w:r w:rsidR="00160060">
        <w:rPr>
          <w:rFonts w:ascii="Times New Roman" w:eastAsia="宋体" w:hAnsi="Times New Roman" w:cs="Times New Roman" w:hint="default"/>
          <w:color w:val="auto"/>
          <w:lang w:val="zh-TW" w:eastAsia="zh-TW"/>
        </w:rPr>
        <w:t>“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Abstract</w:t>
      </w:r>
      <w:r w:rsidR="00160060">
        <w:rPr>
          <w:rFonts w:ascii="Times New Roman" w:eastAsia="宋体" w:hAnsi="Times New Roman" w:cs="Times New Roman" w:hint="default"/>
          <w:color w:val="auto"/>
          <w:lang w:val="zh-TW" w:eastAsia="zh-TW"/>
        </w:rPr>
        <w:t>”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>⎯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12 pounds Times New Roman Bold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summary content 12 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lastRenderedPageBreak/>
        <w:t>pounds Times New Roman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The paragraph set should be 18 pounds between the ahead paragraph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The summary is followed by introduction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 which is a must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eastAsiaTheme="minorEastAsia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</w:rPr>
        <w:t>2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  <w:r w:rsidRPr="00160060">
        <w:rPr>
          <w:rFonts w:ascii="Times New Roman" w:eastAsia="Arial Unicode MS" w:hAnsi="Times New Roman" w:cs="Times New Roman"/>
          <w:color w:val="auto"/>
        </w:rPr>
        <w:t>3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  <w:r w:rsidRPr="00160060">
        <w:rPr>
          <w:rFonts w:ascii="Times New Roman" w:eastAsia="Arial Unicode MS" w:hAnsi="Times New Roman" w:cs="Times New Roman"/>
          <w:color w:val="auto"/>
        </w:rPr>
        <w:t>2 The specific requirements of the titles in first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second and third levels are as follows</w:t>
      </w:r>
      <w:r w:rsidR="00160060">
        <w:rPr>
          <w:rFonts w:ascii="Times New Roman" w:eastAsia="Arial Unicode MS" w:hAnsi="Times New Roman" w:cs="Times New Roman"/>
          <w:color w:val="auto"/>
        </w:rPr>
        <w:t>: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</w:rPr>
        <w:t xml:space="preserve">Level 1 title </w:t>
      </w:r>
      <w:r w:rsidRPr="00160060">
        <w:rPr>
          <w:rFonts w:ascii="Times New Roman" w:eastAsia="Arial Unicode MS" w:hAnsi="Times New Roman" w:cs="Times New Roman" w:hint="default"/>
          <w:color w:val="auto"/>
        </w:rPr>
        <w:t>⎯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12 pounds Times New Roman bold at the top line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>The paragraph set should be 18 pounds between the ahead paragraph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and 6 pounds between the following paragraph</w:t>
      </w:r>
      <w:r w:rsidR="00160060">
        <w:rPr>
          <w:rFonts w:ascii="Times New Roman" w:eastAsia="Arial Unicode MS" w:hAnsi="Times New Roman" w:cs="Times New Roman"/>
          <w:color w:val="auto"/>
        </w:rPr>
        <w:t>;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Title below the second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third and third levels and text </w:t>
      </w:r>
      <w:r w:rsidRPr="00160060">
        <w:rPr>
          <w:rFonts w:ascii="Times New Roman" w:eastAsia="Arial Unicode MS" w:hAnsi="Times New Roman" w:cs="Times New Roman" w:hint="default"/>
          <w:color w:val="auto"/>
        </w:rPr>
        <w:t>⎯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12 pounds Times New Roman font </w:t>
      </w:r>
      <w:r w:rsidR="00160060">
        <w:rPr>
          <w:rFonts w:ascii="Times New Roman" w:eastAsia="Arial Unicode MS" w:hAnsi="Times New Roman" w:cs="Times New Roman"/>
          <w:color w:val="auto"/>
        </w:rPr>
        <w:t>(</w:t>
      </w:r>
      <w:r w:rsidRPr="00160060">
        <w:rPr>
          <w:rFonts w:ascii="Times New Roman" w:eastAsia="Arial Unicode MS" w:hAnsi="Times New Roman" w:cs="Times New Roman"/>
          <w:color w:val="auto"/>
        </w:rPr>
        <w:t>cannot be bold</w:t>
      </w:r>
      <w:r w:rsidR="00160060">
        <w:rPr>
          <w:rFonts w:ascii="Times New Roman" w:eastAsia="Arial Unicode MS" w:hAnsi="Times New Roman" w:cs="Times New Roman"/>
          <w:color w:val="auto"/>
        </w:rPr>
        <w:t>);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</w:t>
      </w:r>
      <w:r w:rsidR="00160060">
        <w:rPr>
          <w:rFonts w:ascii="Times New Roman" w:eastAsia="Arial Unicode MS" w:hAnsi="Times New Roman" w:cs="Times New Roman"/>
          <w:color w:val="auto"/>
        </w:rPr>
        <w:t>Table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title </w:t>
      </w:r>
      <w:r w:rsidR="00160060">
        <w:rPr>
          <w:rFonts w:ascii="Times New Roman" w:eastAsia="Arial Unicode MS" w:hAnsi="Times New Roman" w:cs="Times New Roman"/>
          <w:color w:val="auto"/>
        </w:rPr>
        <w:t>(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The note is a must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starting with word </w:t>
      </w:r>
      <w:r w:rsidR="00160060">
        <w:rPr>
          <w:rFonts w:ascii="Times New Roman" w:eastAsia="Arial Unicode MS" w:hAnsi="Times New Roman" w:cs="Times New Roman" w:hint="default"/>
          <w:color w:val="auto"/>
        </w:rPr>
        <w:t>“</w:t>
      </w:r>
      <w:r w:rsidR="00160060">
        <w:rPr>
          <w:rFonts w:ascii="Times New Roman" w:eastAsia="Arial Unicode MS" w:hAnsi="Times New Roman" w:cs="Times New Roman"/>
          <w:color w:val="auto"/>
        </w:rPr>
        <w:t>Table</w:t>
      </w:r>
      <w:r w:rsidR="00160060">
        <w:rPr>
          <w:rFonts w:ascii="Times New Roman" w:eastAsia="Arial Unicode MS" w:hAnsi="Times New Roman" w:cs="Times New Roman" w:hint="default"/>
          <w:color w:val="auto"/>
        </w:rPr>
        <w:t>”</w:t>
      </w:r>
      <w:r w:rsidR="00160060">
        <w:rPr>
          <w:rFonts w:ascii="Times New Roman" w:eastAsia="Arial Unicode MS" w:hAnsi="Times New Roman" w:cs="Times New Roman"/>
          <w:color w:val="auto"/>
        </w:rPr>
        <w:t>),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the title of the figure </w:t>
      </w:r>
      <w:r w:rsidR="00160060">
        <w:rPr>
          <w:rFonts w:ascii="Times New Roman" w:eastAsia="Arial Unicode MS" w:hAnsi="Times New Roman" w:cs="Times New Roman"/>
          <w:color w:val="auto"/>
        </w:rPr>
        <w:t>(</w:t>
      </w:r>
      <w:r w:rsidRPr="00160060">
        <w:rPr>
          <w:rFonts w:ascii="Times New Roman" w:eastAsia="Arial Unicode MS" w:hAnsi="Times New Roman" w:cs="Times New Roman"/>
          <w:color w:val="auto"/>
        </w:rPr>
        <w:t>the figure must have a legend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and the legend begins with Fig or begins with Figure</w:t>
      </w:r>
      <w:r w:rsidR="00160060">
        <w:rPr>
          <w:rFonts w:ascii="Times New Roman" w:eastAsia="Arial Unicode MS" w:hAnsi="Times New Roman" w:cs="Times New Roman"/>
          <w:color w:val="auto"/>
        </w:rPr>
        <w:t>)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</w:t>
      </w:r>
      <w:r w:rsidRPr="00160060">
        <w:rPr>
          <w:rFonts w:ascii="Times New Roman" w:eastAsia="Arial Unicode MS" w:hAnsi="Times New Roman" w:cs="Times New Roman" w:hint="default"/>
          <w:color w:val="auto"/>
        </w:rPr>
        <w:t>⎯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12 pounds Times New Roman font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centered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The content in the </w:t>
      </w:r>
      <w:r w:rsidR="00160060">
        <w:rPr>
          <w:rFonts w:ascii="Times New Roman" w:eastAsia="Arial Unicode MS" w:hAnsi="Times New Roman" w:cs="Times New Roman"/>
          <w:color w:val="auto"/>
        </w:rPr>
        <w:t>Table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s and the figures </w:t>
      </w:r>
      <w:r w:rsidRPr="00160060">
        <w:rPr>
          <w:rFonts w:ascii="Times New Roman" w:eastAsia="Arial Unicode MS" w:hAnsi="Times New Roman" w:cs="Times New Roman" w:hint="default"/>
          <w:color w:val="auto"/>
        </w:rPr>
        <w:t>⎯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12 pounds Times New Roman Fonts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</w:t>
      </w:r>
      <w:r w:rsidR="00160060">
        <w:rPr>
          <w:rFonts w:ascii="Times New Roman" w:eastAsia="Arial Unicode MS" w:hAnsi="Times New Roman" w:cs="Times New Roman"/>
          <w:color w:val="auto"/>
        </w:rPr>
        <w:t>Table</w:t>
      </w:r>
      <w:r w:rsidRPr="00160060">
        <w:rPr>
          <w:rFonts w:ascii="Times New Roman" w:eastAsia="Arial Unicode MS" w:hAnsi="Times New Roman" w:cs="Times New Roman"/>
          <w:color w:val="auto"/>
        </w:rPr>
        <w:t>s and figures are numbered starting from number 1</w:t>
      </w:r>
      <w:r w:rsidR="00160060">
        <w:rPr>
          <w:rFonts w:ascii="Times New Roman" w:eastAsia="Arial Unicode MS" w:hAnsi="Times New Roman" w:cs="Times New Roman"/>
          <w:color w:val="auto"/>
        </w:rPr>
        <w:t>;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the text paragraph is indented by 0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  <w:r w:rsidRPr="00160060">
        <w:rPr>
          <w:rFonts w:ascii="Times New Roman" w:eastAsia="Arial Unicode MS" w:hAnsi="Times New Roman" w:cs="Times New Roman"/>
          <w:color w:val="auto"/>
        </w:rPr>
        <w:t>5 cm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</w:rPr>
        <w:t>The font of the reference in English should be 12 pounds of Times New Roman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and the references are labeled [1]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[2] in the text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>2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4 </w:t>
      </w:r>
      <w:r w:rsidRPr="00160060">
        <w:rPr>
          <w:rFonts w:ascii="Times New Roman" w:eastAsia="宋体" w:hAnsi="Times New Roman" w:cs="Times New Roman"/>
          <w:color w:val="auto"/>
          <w:lang w:val="zh-CN"/>
        </w:rPr>
        <w:t>F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 xml:space="preserve">igures and 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Table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>s</w:t>
      </w:r>
    </w:p>
    <w:p w:rsidR="001A15F7" w:rsidRPr="00160060" w:rsidRDefault="008A6822" w:rsidP="00160060">
      <w:pPr>
        <w:ind w:firstLine="284"/>
        <w:jc w:val="center"/>
        <w:rPr>
          <w:rFonts w:eastAsiaTheme="minorEastAsia"/>
          <w:color w:val="auto"/>
          <w:sz w:val="24"/>
        </w:rPr>
      </w:pPr>
      <w:r w:rsidRPr="00160060">
        <w:rPr>
          <w:noProof/>
          <w:color w:val="auto"/>
          <w:sz w:val="24"/>
        </w:rPr>
        <w:drawing>
          <wp:inline distT="0" distB="0" distL="0" distR="0">
            <wp:extent cx="3152775" cy="239077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90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A15F7" w:rsidRPr="00160060" w:rsidRDefault="008A6822" w:rsidP="00160060">
      <w:pPr>
        <w:ind w:firstLine="284"/>
        <w:jc w:val="center"/>
        <w:rPr>
          <w:color w:val="auto"/>
          <w:sz w:val="24"/>
        </w:rPr>
      </w:pPr>
      <w:r w:rsidRPr="00160060">
        <w:rPr>
          <w:color w:val="auto"/>
          <w:sz w:val="24"/>
          <w:lang w:val="pt-PT"/>
        </w:rPr>
        <w:t xml:space="preserve">Fig1 </w:t>
      </w:r>
      <w:r w:rsidRPr="00160060">
        <w:rPr>
          <w:color w:val="auto"/>
          <w:sz w:val="24"/>
          <w:lang w:val="en-US"/>
        </w:rPr>
        <w:t>figure title should be the corresponding descriptive text of the figure</w:t>
      </w:r>
    </w:p>
    <w:p w:rsidR="001A15F7" w:rsidRPr="00160060" w:rsidRDefault="00160060" w:rsidP="00160060">
      <w:pPr>
        <w:ind w:firstLine="284"/>
        <w:jc w:val="center"/>
        <w:rPr>
          <w:color w:val="auto"/>
          <w:sz w:val="24"/>
        </w:rPr>
      </w:pPr>
      <w:r w:rsidRPr="00160060">
        <w:rPr>
          <w:color w:val="auto"/>
          <w:sz w:val="24"/>
          <w:lang w:val="fr-FR"/>
        </w:rPr>
        <w:t>Table</w:t>
      </w:r>
      <w:r w:rsidR="008A6822" w:rsidRPr="00160060">
        <w:rPr>
          <w:color w:val="auto"/>
          <w:sz w:val="24"/>
          <w:lang w:val="fr-FR"/>
        </w:rPr>
        <w:t xml:space="preserve">1 </w:t>
      </w:r>
      <w:r w:rsidRPr="00160060">
        <w:rPr>
          <w:color w:val="auto"/>
          <w:sz w:val="24"/>
          <w:lang w:val="fr-FR"/>
        </w:rPr>
        <w:t>Table</w:t>
      </w:r>
      <w:r w:rsidR="008A6822" w:rsidRPr="00160060">
        <w:rPr>
          <w:color w:val="auto"/>
          <w:sz w:val="24"/>
          <w:lang w:val="fr-FR"/>
        </w:rPr>
        <w:t xml:space="preserve"> </w:t>
      </w:r>
      <w:r w:rsidR="008A6822" w:rsidRPr="00160060">
        <w:rPr>
          <w:color w:val="auto"/>
          <w:sz w:val="24"/>
          <w:lang w:val="en-US"/>
        </w:rPr>
        <w:t xml:space="preserve">title should be the corresponding descriptive text of the </w:t>
      </w:r>
      <w:r w:rsidRPr="00160060">
        <w:rPr>
          <w:color w:val="auto"/>
          <w:sz w:val="24"/>
          <w:lang w:val="en-US"/>
        </w:rPr>
        <w:t>Table</w:t>
      </w:r>
    </w:p>
    <w:tbl>
      <w:tblPr>
        <w:tblStyle w:val="a4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327"/>
        <w:gridCol w:w="2327"/>
        <w:gridCol w:w="2329"/>
      </w:tblGrid>
      <w:tr w:rsidR="001A15F7" w:rsidRPr="00160060" w:rsidTr="00160060">
        <w:trPr>
          <w:jc w:val="center"/>
        </w:trPr>
        <w:tc>
          <w:tcPr>
            <w:tcW w:w="1375" w:type="pct"/>
            <w:vMerge w:val="restart"/>
            <w:shd w:val="clear" w:color="auto" w:fill="auto"/>
          </w:tcPr>
          <w:p w:rsidR="001A15F7" w:rsidRPr="00160060" w:rsidRDefault="00160060" w:rsidP="00160060">
            <w:pPr>
              <w:jc w:val="center"/>
              <w:rPr>
                <w:color w:val="auto"/>
                <w:sz w:val="24"/>
              </w:rPr>
            </w:pPr>
            <w:r>
              <w:rPr>
                <w:rFonts w:eastAsia="宋体"/>
                <w:color w:val="auto"/>
                <w:kern w:val="2"/>
                <w:sz w:val="24"/>
                <w:lang w:val="en-US" w:eastAsia="zh-TW"/>
              </w:rPr>
              <w:t>Table</w:t>
            </w:r>
            <w:r w:rsidR="008A6822" w:rsidRPr="00160060">
              <w:rPr>
                <w:rFonts w:eastAsia="宋体"/>
                <w:color w:val="auto"/>
                <w:kern w:val="2"/>
                <w:sz w:val="24"/>
                <w:lang w:val="en-US" w:eastAsia="zh-TW"/>
              </w:rPr>
              <w:t xml:space="preserve"> title</w:t>
            </w:r>
          </w:p>
        </w:tc>
        <w:tc>
          <w:tcPr>
            <w:tcW w:w="3625" w:type="pct"/>
            <w:gridSpan w:val="3"/>
            <w:shd w:val="clear" w:color="auto" w:fill="auto"/>
          </w:tcPr>
          <w:p w:rsidR="001A15F7" w:rsidRPr="00160060" w:rsidRDefault="008A6822" w:rsidP="00160060">
            <w:pPr>
              <w:jc w:val="center"/>
              <w:rPr>
                <w:color w:val="auto"/>
                <w:sz w:val="24"/>
              </w:rPr>
            </w:pPr>
            <w:r w:rsidRPr="00160060">
              <w:rPr>
                <w:rFonts w:eastAsia="宋体"/>
                <w:color w:val="auto"/>
                <w:kern w:val="2"/>
                <w:sz w:val="24"/>
                <w:lang w:val="zh-TW" w:eastAsia="zh-TW"/>
              </w:rPr>
              <w:t xml:space="preserve">Column </w:t>
            </w:r>
            <w:r w:rsidR="00160060">
              <w:rPr>
                <w:rFonts w:eastAsia="宋体"/>
                <w:color w:val="auto"/>
                <w:kern w:val="2"/>
                <w:sz w:val="24"/>
                <w:lang w:val="zh-TW" w:eastAsia="zh-TW"/>
              </w:rPr>
              <w:t>Table</w:t>
            </w:r>
            <w:r w:rsidRPr="00160060">
              <w:rPr>
                <w:rFonts w:eastAsia="宋体"/>
                <w:color w:val="auto"/>
                <w:kern w:val="2"/>
                <w:sz w:val="24"/>
                <w:lang w:val="en-US" w:eastAsia="zh-TW"/>
              </w:rPr>
              <w:t xml:space="preserve"> title</w:t>
            </w:r>
          </w:p>
        </w:tc>
      </w:tr>
      <w:tr w:rsidR="001A15F7" w:rsidRPr="00160060" w:rsidTr="00160060">
        <w:trPr>
          <w:jc w:val="center"/>
        </w:trPr>
        <w:tc>
          <w:tcPr>
            <w:tcW w:w="1375" w:type="pct"/>
            <w:vMerge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8A6822" w:rsidP="00160060">
            <w:pPr>
              <w:jc w:val="center"/>
              <w:rPr>
                <w:color w:val="auto"/>
                <w:sz w:val="24"/>
              </w:rPr>
            </w:pPr>
            <w:r w:rsidRPr="00160060">
              <w:rPr>
                <w:rFonts w:eastAsia="宋体"/>
                <w:color w:val="auto"/>
                <w:kern w:val="2"/>
                <w:sz w:val="24"/>
                <w:lang w:val="en-US" w:eastAsia="zh-TW"/>
              </w:rPr>
              <w:t>sub-title</w:t>
            </w:r>
          </w:p>
        </w:tc>
        <w:tc>
          <w:tcPr>
            <w:tcW w:w="1208" w:type="pct"/>
            <w:shd w:val="clear" w:color="auto" w:fill="auto"/>
          </w:tcPr>
          <w:p w:rsidR="001A15F7" w:rsidRPr="00160060" w:rsidRDefault="008A6822" w:rsidP="00160060">
            <w:pPr>
              <w:jc w:val="center"/>
              <w:rPr>
                <w:color w:val="auto"/>
                <w:sz w:val="24"/>
              </w:rPr>
            </w:pPr>
            <w:r w:rsidRPr="00160060">
              <w:rPr>
                <w:rFonts w:eastAsia="宋体"/>
                <w:color w:val="auto"/>
                <w:kern w:val="2"/>
                <w:sz w:val="24"/>
                <w:lang w:val="en-US" w:eastAsia="zh-TW"/>
              </w:rPr>
              <w:t>sub-title</w:t>
            </w:r>
          </w:p>
        </w:tc>
        <w:tc>
          <w:tcPr>
            <w:tcW w:w="1208" w:type="pct"/>
            <w:shd w:val="clear" w:color="auto" w:fill="auto"/>
          </w:tcPr>
          <w:p w:rsidR="001A15F7" w:rsidRPr="00160060" w:rsidRDefault="008A6822" w:rsidP="00160060">
            <w:pPr>
              <w:jc w:val="center"/>
              <w:rPr>
                <w:color w:val="auto"/>
                <w:sz w:val="24"/>
              </w:rPr>
            </w:pPr>
            <w:r w:rsidRPr="00160060">
              <w:rPr>
                <w:rFonts w:eastAsia="宋体"/>
                <w:color w:val="auto"/>
                <w:kern w:val="2"/>
                <w:sz w:val="24"/>
                <w:lang w:val="en-US" w:eastAsia="zh-TW"/>
              </w:rPr>
              <w:t>sub-title</w:t>
            </w:r>
          </w:p>
        </w:tc>
      </w:tr>
      <w:tr w:rsidR="001A15F7" w:rsidRPr="00160060" w:rsidTr="00160060">
        <w:trPr>
          <w:jc w:val="center"/>
        </w:trPr>
        <w:tc>
          <w:tcPr>
            <w:tcW w:w="1375" w:type="pct"/>
            <w:shd w:val="clear" w:color="auto" w:fill="auto"/>
          </w:tcPr>
          <w:p w:rsidR="001A15F7" w:rsidRPr="00160060" w:rsidRDefault="008A6822" w:rsidP="00160060">
            <w:pPr>
              <w:jc w:val="center"/>
              <w:rPr>
                <w:color w:val="auto"/>
                <w:sz w:val="24"/>
              </w:rPr>
            </w:pPr>
            <w:r w:rsidRPr="00160060">
              <w:rPr>
                <w:color w:val="auto"/>
                <w:kern w:val="2"/>
                <w:sz w:val="24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</w:tr>
      <w:tr w:rsidR="001A15F7" w:rsidRPr="00160060" w:rsidTr="00160060">
        <w:trPr>
          <w:jc w:val="center"/>
        </w:trPr>
        <w:tc>
          <w:tcPr>
            <w:tcW w:w="1375" w:type="pct"/>
            <w:shd w:val="clear" w:color="auto" w:fill="auto"/>
          </w:tcPr>
          <w:p w:rsidR="001A15F7" w:rsidRPr="00160060" w:rsidRDefault="008A6822" w:rsidP="00160060">
            <w:pPr>
              <w:jc w:val="center"/>
              <w:rPr>
                <w:color w:val="auto"/>
                <w:sz w:val="24"/>
              </w:rPr>
            </w:pPr>
            <w:r w:rsidRPr="00160060">
              <w:rPr>
                <w:color w:val="auto"/>
                <w:kern w:val="2"/>
                <w:sz w:val="24"/>
              </w:rPr>
              <w:t>2</w:t>
            </w: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</w:tr>
      <w:tr w:rsidR="001A15F7" w:rsidRPr="00160060" w:rsidTr="00160060">
        <w:trPr>
          <w:jc w:val="center"/>
        </w:trPr>
        <w:tc>
          <w:tcPr>
            <w:tcW w:w="1375" w:type="pct"/>
            <w:shd w:val="clear" w:color="auto" w:fill="auto"/>
          </w:tcPr>
          <w:p w:rsidR="001A15F7" w:rsidRPr="00160060" w:rsidRDefault="008A6822" w:rsidP="00160060">
            <w:pPr>
              <w:jc w:val="center"/>
              <w:rPr>
                <w:color w:val="auto"/>
                <w:sz w:val="24"/>
              </w:rPr>
            </w:pPr>
            <w:r w:rsidRPr="00160060">
              <w:rPr>
                <w:color w:val="auto"/>
                <w:kern w:val="2"/>
                <w:sz w:val="24"/>
              </w:rPr>
              <w:t>3</w:t>
            </w: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</w:tr>
      <w:tr w:rsidR="001A15F7" w:rsidRPr="00160060" w:rsidTr="00160060">
        <w:trPr>
          <w:jc w:val="center"/>
        </w:trPr>
        <w:tc>
          <w:tcPr>
            <w:tcW w:w="1375" w:type="pct"/>
            <w:shd w:val="clear" w:color="auto" w:fill="auto"/>
          </w:tcPr>
          <w:p w:rsidR="001A15F7" w:rsidRPr="00160060" w:rsidRDefault="008A6822" w:rsidP="00160060">
            <w:pPr>
              <w:jc w:val="center"/>
              <w:rPr>
                <w:color w:val="auto"/>
                <w:sz w:val="24"/>
              </w:rPr>
            </w:pPr>
            <w:r w:rsidRPr="00160060">
              <w:rPr>
                <w:color w:val="auto"/>
                <w:kern w:val="2"/>
                <w:sz w:val="24"/>
              </w:rPr>
              <w:t>4</w:t>
            </w: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</w:tr>
      <w:tr w:rsidR="001A15F7" w:rsidRPr="00160060" w:rsidTr="00160060">
        <w:trPr>
          <w:jc w:val="center"/>
        </w:trPr>
        <w:tc>
          <w:tcPr>
            <w:tcW w:w="1375" w:type="pct"/>
            <w:shd w:val="clear" w:color="auto" w:fill="auto"/>
          </w:tcPr>
          <w:p w:rsidR="001A15F7" w:rsidRPr="00160060" w:rsidRDefault="008A6822" w:rsidP="00160060">
            <w:pPr>
              <w:jc w:val="center"/>
              <w:rPr>
                <w:color w:val="auto"/>
                <w:sz w:val="24"/>
              </w:rPr>
            </w:pPr>
            <w:r w:rsidRPr="00160060">
              <w:rPr>
                <w:color w:val="auto"/>
                <w:kern w:val="2"/>
                <w:sz w:val="24"/>
              </w:rPr>
              <w:t>5</w:t>
            </w: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8" w:type="pct"/>
            <w:shd w:val="clear" w:color="auto" w:fill="auto"/>
          </w:tcPr>
          <w:p w:rsidR="001A15F7" w:rsidRPr="00160060" w:rsidRDefault="001A15F7" w:rsidP="00160060">
            <w:pPr>
              <w:jc w:val="center"/>
              <w:rPr>
                <w:color w:val="auto"/>
                <w:sz w:val="24"/>
              </w:rPr>
            </w:pPr>
          </w:p>
        </w:tc>
      </w:tr>
    </w:tbl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  <w:lang w:val="zh-TW" w:eastAsia="zh-TW"/>
        </w:rPr>
      </w:pPr>
      <w:r w:rsidRPr="00160060">
        <w:rPr>
          <w:rFonts w:ascii="Times New Roman" w:hAnsi="Times New Roman" w:cs="Times New Roman"/>
          <w:color w:val="auto"/>
          <w:lang w:val="zh-TW" w:eastAsia="zh-TW"/>
        </w:rPr>
        <w:t xml:space="preserve">The width of the figure and </w:t>
      </w:r>
      <w:r w:rsidR="00160060">
        <w:rPr>
          <w:rFonts w:ascii="Times New Roman" w:hAnsi="Times New Roman" w:cs="Times New Roman"/>
          <w:color w:val="auto"/>
          <w:lang w:val="zh-TW" w:eastAsia="zh-TW"/>
        </w:rPr>
        <w:t>Table</w:t>
      </w:r>
      <w:r w:rsidRPr="00160060">
        <w:rPr>
          <w:rFonts w:ascii="Times New Roman" w:hAnsi="Times New Roman" w:cs="Times New Roman"/>
          <w:color w:val="auto"/>
          <w:lang w:val="zh-TW" w:eastAsia="zh-TW"/>
        </w:rPr>
        <w:t xml:space="preserve"> should not exceed the width of the column</w:t>
      </w:r>
      <w:r w:rsidR="00160060">
        <w:rPr>
          <w:rFonts w:ascii="Times New Roman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hAnsi="Times New Roman" w:cs="Times New Roman"/>
          <w:color w:val="auto"/>
          <w:lang w:val="zh-TW" w:eastAsia="zh-TW"/>
        </w:rPr>
        <w:t xml:space="preserve"> The title of the figure should be centered below the figure</w:t>
      </w:r>
      <w:r w:rsidR="00160060">
        <w:rPr>
          <w:rFonts w:ascii="Times New Roman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hAnsi="Times New Roman" w:cs="Times New Roman"/>
          <w:color w:val="auto"/>
          <w:lang w:val="zh-TW" w:eastAsia="zh-TW"/>
        </w:rPr>
        <w:t xml:space="preserve"> and the </w:t>
      </w:r>
      <w:r w:rsidR="00160060">
        <w:rPr>
          <w:rFonts w:ascii="Times New Roman" w:hAnsi="Times New Roman" w:cs="Times New Roman"/>
          <w:color w:val="auto"/>
          <w:lang w:val="zh-TW" w:eastAsia="zh-TW"/>
        </w:rPr>
        <w:t>Table</w:t>
      </w:r>
      <w:r w:rsidRPr="00160060">
        <w:rPr>
          <w:rFonts w:ascii="Times New Roman" w:hAnsi="Times New Roman" w:cs="Times New Roman"/>
          <w:color w:val="auto"/>
          <w:lang w:val="zh-TW" w:eastAsia="zh-TW"/>
        </w:rPr>
        <w:t xml:space="preserve"> title should be centered on top of the </w:t>
      </w:r>
      <w:r w:rsidR="00160060">
        <w:rPr>
          <w:rFonts w:ascii="Times New Roman" w:hAnsi="Times New Roman" w:cs="Times New Roman"/>
          <w:color w:val="auto"/>
          <w:lang w:val="zh-TW" w:eastAsia="zh-TW"/>
        </w:rPr>
        <w:t>Table.</w:t>
      </w:r>
      <w:r w:rsidRPr="00160060">
        <w:rPr>
          <w:rFonts w:ascii="Times New Roman" w:hAnsi="Times New Roman" w:cs="Times New Roman"/>
          <w:color w:val="auto"/>
          <w:lang w:val="zh-TW" w:eastAsia="zh-TW"/>
        </w:rPr>
        <w:t xml:space="preserve"> Avoid placing a figure or </w:t>
      </w:r>
      <w:r w:rsidR="00160060">
        <w:rPr>
          <w:rFonts w:ascii="Times New Roman" w:hAnsi="Times New Roman" w:cs="Times New Roman"/>
          <w:color w:val="auto"/>
          <w:lang w:val="zh-TW" w:eastAsia="zh-TW"/>
        </w:rPr>
        <w:t>Table</w:t>
      </w:r>
      <w:r w:rsidRPr="00160060">
        <w:rPr>
          <w:rFonts w:ascii="Times New Roman" w:hAnsi="Times New Roman" w:cs="Times New Roman"/>
          <w:color w:val="auto"/>
          <w:lang w:val="zh-TW" w:eastAsia="zh-TW"/>
        </w:rPr>
        <w:t xml:space="preserve"> before the mentioned paragraph</w:t>
      </w:r>
      <w:r w:rsidR="00160060">
        <w:rPr>
          <w:rFonts w:ascii="Times New Roman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hAnsi="Times New Roman" w:cs="Times New Roman"/>
          <w:color w:val="auto"/>
          <w:lang w:val="zh-TW" w:eastAsia="zh-TW"/>
        </w:rPr>
        <w:t xml:space="preserve">The accuracy of the figure and the </w:t>
      </w:r>
      <w:r w:rsidR="00160060">
        <w:rPr>
          <w:rFonts w:ascii="Times New Roman" w:hAnsi="Times New Roman" w:cs="Times New Roman"/>
          <w:color w:val="auto"/>
          <w:lang w:val="zh-TW" w:eastAsia="zh-TW"/>
        </w:rPr>
        <w:t>Table</w:t>
      </w:r>
      <w:r w:rsidRPr="00160060">
        <w:rPr>
          <w:rFonts w:ascii="Times New Roman" w:hAnsi="Times New Roman" w:cs="Times New Roman"/>
          <w:color w:val="auto"/>
          <w:lang w:val="zh-TW" w:eastAsia="zh-TW"/>
        </w:rPr>
        <w:t xml:space="preserve"> should not be lower than 300dpi</w:t>
      </w:r>
      <w:r w:rsidR="00160060">
        <w:rPr>
          <w:rFonts w:ascii="Times New Roman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hAnsi="Times New Roman" w:cs="Times New Roman"/>
          <w:color w:val="auto"/>
          <w:lang w:val="zh-TW" w:eastAsia="zh-TW"/>
        </w:rPr>
        <w:t xml:space="preserve"> and the clarity of the picture must be guaranteed</w:t>
      </w:r>
      <w:r w:rsidR="00160060">
        <w:rPr>
          <w:rFonts w:ascii="Times New Roman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1st"/>
        <w:ind w:firstLine="284"/>
        <w:rPr>
          <w:rFonts w:ascii="Times New Roman" w:eastAsiaTheme="minorEastAsia" w:hAnsi="Times New Roman" w:cs="Times New Roman" w:hint="default"/>
          <w:color w:val="auto"/>
        </w:rPr>
      </w:pP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>2</w:t>
      </w:r>
      <w:r w:rsidR="00160060">
        <w:rPr>
          <w:rFonts w:ascii="Times New Roman" w:eastAsia="宋体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宋体" w:hAnsi="Times New Roman" w:cs="Times New Roman"/>
          <w:color w:val="auto"/>
          <w:lang w:val="zh-TW" w:eastAsia="zh-TW"/>
        </w:rPr>
        <w:t>5 Mathematical formulas and symbols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  <w:lang w:val="zh-TW" w:eastAsia="zh-TW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Formulas must be edited with the formula editor and with a center layout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and you shall not use screenshots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When the formula editor is used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: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Functions and variables are in italics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and matrix vectors are in bold italics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The size is 10 pounds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the superscript and subscript is 6 pounds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the superscript and subscript in sub-level is 5 pounds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the symbol is 14 pounds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and the sub symbol is 9 pounds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D83DD5">
      <w:pPr>
        <w:ind w:firstLineChars="900" w:firstLine="2160"/>
        <w:jc w:val="both"/>
        <w:rPr>
          <w:color w:val="auto"/>
          <w:sz w:val="24"/>
        </w:rPr>
      </w:pPr>
      <w:r w:rsidRPr="00160060">
        <w:rPr>
          <w:noProof/>
          <w:color w:val="auto"/>
          <w:sz w:val="24"/>
        </w:rPr>
        <w:drawing>
          <wp:inline distT="0" distB="0" distL="0" distR="0">
            <wp:extent cx="1609725" cy="2190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9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567F18" w:rsidRPr="00160060">
        <w:rPr>
          <w:color w:val="auto"/>
          <w:sz w:val="24"/>
        </w:rPr>
        <w:t xml:space="preserve">                         </w:t>
      </w:r>
      <w:r w:rsidR="00160060">
        <w:rPr>
          <w:color w:val="auto"/>
          <w:sz w:val="24"/>
        </w:rPr>
        <w:t>(</w:t>
      </w:r>
      <w:r w:rsidRPr="00160060">
        <w:rPr>
          <w:color w:val="auto"/>
          <w:sz w:val="24"/>
        </w:rPr>
        <w:t>1</w:t>
      </w:r>
      <w:r w:rsidR="00160060">
        <w:rPr>
          <w:color w:val="auto"/>
          <w:sz w:val="24"/>
        </w:rPr>
        <w:t>)</w:t>
      </w:r>
    </w:p>
    <w:p w:rsidR="001A15F7" w:rsidRPr="00160060" w:rsidRDefault="008A6822" w:rsidP="00D83DD5">
      <w:pPr>
        <w:ind w:firstLineChars="900" w:firstLine="2160"/>
        <w:jc w:val="both"/>
        <w:rPr>
          <w:color w:val="auto"/>
          <w:sz w:val="24"/>
        </w:rPr>
      </w:pPr>
      <w:r w:rsidRPr="00160060">
        <w:rPr>
          <w:noProof/>
          <w:color w:val="auto"/>
          <w:sz w:val="24"/>
        </w:rPr>
        <w:drawing>
          <wp:inline distT="0" distB="0" distL="0" distR="0">
            <wp:extent cx="2095500" cy="21907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9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567F18" w:rsidRPr="00160060">
        <w:rPr>
          <w:color w:val="auto"/>
          <w:sz w:val="24"/>
        </w:rPr>
        <w:t xml:space="preserve">             </w:t>
      </w:r>
      <w:r w:rsidR="00160060">
        <w:rPr>
          <w:color w:val="auto"/>
          <w:sz w:val="24"/>
        </w:rPr>
        <w:t>(</w:t>
      </w:r>
      <w:r w:rsidRPr="00160060">
        <w:rPr>
          <w:color w:val="auto"/>
          <w:sz w:val="24"/>
        </w:rPr>
        <w:t>2</w:t>
      </w:r>
      <w:r w:rsidR="00160060">
        <w:rPr>
          <w:color w:val="auto"/>
          <w:sz w:val="24"/>
        </w:rPr>
        <w:t>)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lastRenderedPageBreak/>
        <w:t>Each formula should be given an appropriate number and the formula number should be right aligned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The paragraph set of the formula before and after the following paragraph should be 6 pounds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1st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</w:rPr>
        <w:t>2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  <w:r w:rsidRPr="00160060">
        <w:rPr>
          <w:rFonts w:ascii="Times New Roman" w:eastAsia="Arial Unicode MS" w:hAnsi="Times New Roman" w:cs="Times New Roman"/>
          <w:color w:val="auto"/>
        </w:rPr>
        <w:t>6 Head area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The upper part of the first page of each paper sample is the head area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In the head area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please type the English title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author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unit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keyword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and 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Abstract.</w:t>
      </w:r>
    </w:p>
    <w:p w:rsidR="001A15F7" w:rsidRPr="00160060" w:rsidRDefault="008A6822" w:rsidP="00D83DD5">
      <w:pPr>
        <w:pStyle w:val="TTPAddress"/>
        <w:spacing w:before="0"/>
        <w:jc w:val="both"/>
        <w:rPr>
          <w:rFonts w:ascii="Times New Roman" w:hAnsi="Times New Roman" w:cs="Times New Roman" w:hint="default"/>
          <w:b/>
          <w:color w:val="auto"/>
          <w:sz w:val="24"/>
          <w:szCs w:val="24"/>
          <w:lang w:val="zh-TW" w:eastAsia="zh-TW"/>
        </w:rPr>
      </w:pPr>
      <w:r w:rsidRPr="00160060">
        <w:rPr>
          <w:rFonts w:ascii="Times New Roman" w:hAnsi="Times New Roman" w:cs="Times New Roman"/>
          <w:b/>
          <w:color w:val="auto"/>
          <w:sz w:val="24"/>
          <w:szCs w:val="24"/>
          <w:lang w:val="zh-TW" w:eastAsia="zh-TW"/>
        </w:rPr>
        <w:t>3</w:t>
      </w:r>
      <w:r w:rsidR="00160060">
        <w:rPr>
          <w:rFonts w:ascii="Times New Roman" w:hAnsi="Times New Roman" w:cs="Times New Roman"/>
          <w:b/>
          <w:color w:val="auto"/>
          <w:sz w:val="24"/>
          <w:szCs w:val="24"/>
          <w:lang w:val="zh-TW" w:eastAsia="zh-TW"/>
        </w:rPr>
        <w:t>.</w:t>
      </w:r>
      <w:r w:rsidRPr="00160060">
        <w:rPr>
          <w:rFonts w:ascii="Times New Roman" w:hAnsi="Times New Roman" w:cs="Times New Roman"/>
          <w:b/>
          <w:color w:val="auto"/>
          <w:sz w:val="24"/>
          <w:szCs w:val="24"/>
          <w:lang w:val="zh-TW" w:eastAsia="zh-TW"/>
        </w:rPr>
        <w:t xml:space="preserve"> Notes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Do not add page numbers to the whole paper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The page must be set up strictly in accordance with the requirements of this article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It is strictly forbidden to appear any part of the text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symbol or chart in the blank area of the margin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b/>
          <w:bCs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If you encounter a problem with the format of the paper not covered in this article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the author can first refer to the </w:t>
      </w:r>
      <w:r w:rsidR="00160060">
        <w:rPr>
          <w:rFonts w:ascii="Times New Roman" w:eastAsia="Arial Unicode MS" w:hAnsi="Times New Roman" w:cs="Times New Roman" w:hint="default"/>
          <w:color w:val="auto"/>
          <w:lang w:val="zh-TW" w:eastAsia="zh-TW"/>
        </w:rPr>
        <w:t>“</w:t>
      </w:r>
      <w:r w:rsidR="00160060"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English paper format</w:t>
      </w:r>
      <w:r w:rsidR="00160060">
        <w:rPr>
          <w:rFonts w:ascii="Times New Roman" w:eastAsia="Arial Unicode MS" w:hAnsi="Times New Roman" w:cs="Times New Roman" w:hint="default"/>
          <w:color w:val="auto"/>
          <w:lang w:val="zh-TW" w:eastAsia="zh-TW"/>
        </w:rPr>
        <w:t>”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requirements provided on the conference website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If the </w:t>
      </w:r>
      <w:r w:rsidR="00160060">
        <w:rPr>
          <w:rFonts w:ascii="Times New Roman" w:eastAsia="Arial Unicode MS" w:hAnsi="Times New Roman" w:cs="Times New Roman" w:hint="default"/>
          <w:color w:val="auto"/>
          <w:lang w:val="zh-TW" w:eastAsia="zh-TW"/>
        </w:rPr>
        <w:t>“</w:t>
      </w:r>
      <w:r w:rsidR="00160060"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English paper format</w:t>
      </w:r>
      <w:r w:rsidR="00160060">
        <w:rPr>
          <w:rFonts w:ascii="Times New Roman" w:eastAsia="Arial Unicode MS" w:hAnsi="Times New Roman" w:cs="Times New Roman" w:hint="default"/>
          <w:color w:val="auto"/>
          <w:lang w:val="zh-TW" w:eastAsia="zh-TW"/>
        </w:rPr>
        <w:t>”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does not address the issue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the author can adopt the conventions of other academic papers or consult the conference secretariat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A simple and easy way to typeset is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: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first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paste the content of the paper into the template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;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second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the content is pasted by the format brush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;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finally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delete the original content of the template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In this way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the format of the paper type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page setting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font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line spacing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etc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can be kept unchanged</w:t>
      </w:r>
    </w:p>
    <w:p w:rsidR="001A15F7" w:rsidRPr="00160060" w:rsidRDefault="008A6822" w:rsidP="00160060">
      <w:pPr>
        <w:pStyle w:val="TTPParagraph1st"/>
        <w:spacing w:before="360" w:after="120"/>
        <w:rPr>
          <w:rFonts w:ascii="Times New Roman" w:hAnsi="Times New Roman" w:cs="Times New Roman" w:hint="default"/>
          <w:b/>
          <w:color w:val="auto"/>
        </w:rPr>
      </w:pPr>
      <w:r w:rsidRPr="00160060">
        <w:rPr>
          <w:rFonts w:ascii="Times New Roman" w:eastAsia="宋体" w:hAnsi="Times New Roman" w:cs="Times New Roman"/>
          <w:b/>
          <w:color w:val="auto"/>
          <w:lang w:val="zh-TW" w:eastAsia="zh-TW"/>
        </w:rPr>
        <w:t>4</w:t>
      </w:r>
      <w:r w:rsidR="00160060" w:rsidRPr="00160060">
        <w:rPr>
          <w:rFonts w:ascii="Times New Roman" w:eastAsia="宋体" w:hAnsi="Times New Roman" w:cs="Times New Roman"/>
          <w:b/>
          <w:color w:val="auto"/>
          <w:lang w:val="zh-TW" w:eastAsia="zh-TW"/>
        </w:rPr>
        <w:t>.</w:t>
      </w:r>
      <w:r w:rsidRPr="00160060">
        <w:rPr>
          <w:rFonts w:ascii="Times New Roman" w:eastAsia="宋体" w:hAnsi="Times New Roman" w:cs="Times New Roman"/>
          <w:b/>
          <w:color w:val="auto"/>
          <w:lang w:val="zh-TW" w:eastAsia="zh-TW"/>
        </w:rPr>
        <w:t xml:space="preserve"> Conclusion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</w:rPr>
        <w:t>In conclusion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any paper must have a conclusion</w:t>
      </w:r>
      <w:r w:rsidR="00160060">
        <w:rPr>
          <w:rFonts w:ascii="Times New Roman" w:eastAsia="Arial Unicode MS" w:hAnsi="Times New Roman" w:cs="Times New Roman"/>
          <w:color w:val="auto"/>
        </w:rPr>
        <w:t>,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which is the result of a paper argument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If the reference is in Chinese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please be sure to translate it into English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It is recommended to use the Chinese and English information provided in the reference itself 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(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most of the documents can be found in the corresponding English in the </w:t>
      </w:r>
      <w:r w:rsidRPr="00160060">
        <w:rPr>
          <w:rFonts w:ascii="Times New Roman" w:eastAsia="Arial Unicode MS" w:hAnsi="Times New Roman" w:cs="Times New Roman"/>
          <w:color w:val="auto"/>
        </w:rPr>
        <w:t>CNK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I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).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References should be titled as references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instead of perface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Each article must have references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A</w:t>
      </w:r>
      <w:r w:rsidRPr="00160060">
        <w:rPr>
          <w:rFonts w:ascii="Times New Roman" w:eastAsia="Arial Unicode MS" w:hAnsi="Times New Roman" w:cs="Times New Roman"/>
          <w:color w:val="auto"/>
        </w:rPr>
        <w:t>s to the r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eference format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it is recommended to search directly in Baidu academic search 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the 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topic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then the article reference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T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he GB format</w:t>
      </w:r>
      <w:r w:rsidRPr="00160060">
        <w:rPr>
          <w:rFonts w:ascii="Times New Roman" w:eastAsia="Arial Unicode MS" w:hAnsi="Times New Roman" w:cs="Times New Roman"/>
          <w:color w:val="auto"/>
        </w:rPr>
        <w:t xml:space="preserve"> 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can be copied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,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the line spacing selection is the minimum</w:t>
      </w:r>
      <w:r w:rsidR="00703810" w:rsidRPr="00160060">
        <w:rPr>
          <w:rFonts w:ascii="Times New Roman" w:eastAsia="Arial Unicode MS" w:hAnsi="Times New Roman" w:cs="Times New Roman" w:hint="default"/>
          <w:color w:val="auto"/>
          <w:lang w:val="zh-TW" w:eastAsia="zh-TW"/>
        </w:rPr>
        <w:t>-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14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4 pounds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;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6 pounds between the following paragraph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</w:rPr>
        <w:t>Please be sure to edit and type your paper in accordance with the paper format given in this article</w:t>
      </w:r>
      <w:r w:rsidR="00160060">
        <w:rPr>
          <w:rFonts w:ascii="Times New Roman" w:eastAsia="Arial Unicode MS" w:hAnsi="Times New Roman" w:cs="Times New Roman"/>
          <w:color w:val="auto"/>
        </w:rPr>
        <w:t>.</w:t>
      </w:r>
    </w:p>
    <w:p w:rsidR="001A15F7" w:rsidRPr="00160060" w:rsidRDefault="008A6822" w:rsidP="00160060">
      <w:pPr>
        <w:pStyle w:val="TTPParagraphothers"/>
        <w:spacing w:before="360" w:after="120"/>
        <w:ind w:firstLine="0"/>
        <w:rPr>
          <w:rFonts w:ascii="Times New Roman" w:hAnsi="Times New Roman" w:cs="Times New Roman" w:hint="default"/>
          <w:b/>
          <w:color w:val="auto"/>
        </w:rPr>
      </w:pPr>
      <w:r w:rsidRPr="00160060">
        <w:rPr>
          <w:rFonts w:ascii="Times New Roman" w:eastAsia="宋体" w:hAnsi="Times New Roman" w:cs="Times New Roman"/>
          <w:b/>
          <w:color w:val="auto"/>
          <w:lang w:val="zh-TW" w:eastAsia="zh-TW"/>
        </w:rPr>
        <w:t>Acknowledgement</w:t>
      </w:r>
    </w:p>
    <w:p w:rsidR="001A15F7" w:rsidRPr="00160060" w:rsidRDefault="008A6822" w:rsidP="00160060">
      <w:pPr>
        <w:pStyle w:val="TTPParagraphothers"/>
        <w:ind w:firstLine="284"/>
        <w:rPr>
          <w:rFonts w:ascii="Times New Roman" w:hAnsi="Times New Roman" w:cs="Times New Roman" w:hint="default"/>
          <w:color w:val="auto"/>
        </w:rPr>
      </w:pP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This article is one of the phased results of the General Project </w:t>
      </w:r>
      <w:r w:rsidR="00160060">
        <w:rPr>
          <w:rFonts w:ascii="Times New Roman" w:eastAsia="Arial Unicode MS" w:hAnsi="Times New Roman" w:cs="Times New Roman" w:hint="default"/>
          <w:color w:val="auto"/>
          <w:lang w:val="zh-TW" w:eastAsia="zh-TW"/>
        </w:rPr>
        <w:t>“</w:t>
      </w:r>
      <w:r w:rsidR="00160060"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XXXX Research</w:t>
      </w:r>
      <w:r w:rsidR="00160060">
        <w:rPr>
          <w:rFonts w:ascii="Times New Roman" w:eastAsia="Arial Unicode MS" w:hAnsi="Times New Roman" w:cs="Times New Roman" w:hint="default"/>
          <w:color w:val="auto"/>
          <w:lang w:val="zh-TW" w:eastAsia="zh-TW"/>
        </w:rPr>
        <w:t>”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(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>xxxxxxx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)</w:t>
      </w:r>
      <w:r w:rsidRPr="00160060">
        <w:rPr>
          <w:rFonts w:ascii="Times New Roman" w:eastAsia="Arial Unicode MS" w:hAnsi="Times New Roman" w:cs="Times New Roman"/>
          <w:color w:val="auto"/>
          <w:lang w:val="zh-TW" w:eastAsia="zh-TW"/>
        </w:rPr>
        <w:t xml:space="preserve"> of the National Social Science Fund</w:t>
      </w:r>
      <w:r w:rsidR="00160060">
        <w:rPr>
          <w:rFonts w:ascii="Times New Roman" w:eastAsia="Arial Unicode MS" w:hAnsi="Times New Roman" w:cs="Times New Roman"/>
          <w:color w:val="auto"/>
          <w:lang w:val="zh-TW" w:eastAsia="zh-TW"/>
        </w:rPr>
        <w:t>.</w:t>
      </w:r>
    </w:p>
    <w:p w:rsidR="001A15F7" w:rsidRPr="00160060" w:rsidRDefault="008A6822" w:rsidP="00160060">
      <w:pPr>
        <w:pStyle w:val="reference"/>
        <w:spacing w:line="240" w:lineRule="auto"/>
        <w:rPr>
          <w:rFonts w:cs="Times New Roman"/>
          <w:color w:val="auto"/>
        </w:rPr>
      </w:pPr>
      <w:r w:rsidRPr="00160060">
        <w:rPr>
          <w:rFonts w:cs="Times New Roman"/>
          <w:color w:val="auto"/>
        </w:rPr>
        <w:t>References</w:t>
      </w:r>
    </w:p>
    <w:p w:rsidR="001A15F7" w:rsidRPr="00160060" w:rsidRDefault="008A6822" w:rsidP="00160060">
      <w:pPr>
        <w:pStyle w:val="TTPReference"/>
        <w:widowControl w:val="0"/>
        <w:rPr>
          <w:rFonts w:cs="Times New Roman"/>
          <w:color w:val="auto"/>
          <w:lang w:val="en-US"/>
        </w:rPr>
      </w:pPr>
      <w:r w:rsidRPr="00160060">
        <w:rPr>
          <w:rFonts w:cs="Times New Roman"/>
          <w:color w:val="auto"/>
          <w:lang w:val="en-US"/>
        </w:rPr>
        <w:t xml:space="preserve">[1] Zhang K </w:t>
      </w:r>
      <w:proofErr w:type="gramStart"/>
      <w:r w:rsidRPr="00160060">
        <w:rPr>
          <w:rFonts w:cs="Times New Roman"/>
          <w:color w:val="auto"/>
          <w:lang w:val="en-US"/>
        </w:rPr>
        <w:t xml:space="preserve">R </w:t>
      </w:r>
      <w:r w:rsidR="00160060">
        <w:rPr>
          <w:rFonts w:cs="Times New Roman"/>
          <w:color w:val="auto"/>
          <w:lang w:val="en-US"/>
        </w:rPr>
        <w:t>,</w:t>
      </w:r>
      <w:proofErr w:type="gramEnd"/>
      <w:r w:rsidRPr="00160060">
        <w:rPr>
          <w:rFonts w:cs="Times New Roman"/>
          <w:color w:val="auto"/>
          <w:lang w:val="en-US"/>
        </w:rPr>
        <w:t xml:space="preserve"> </w:t>
      </w:r>
      <w:proofErr w:type="spellStart"/>
      <w:r w:rsidRPr="00160060">
        <w:rPr>
          <w:rFonts w:cs="Times New Roman"/>
          <w:color w:val="auto"/>
          <w:lang w:val="en-US"/>
        </w:rPr>
        <w:t>Mou</w:t>
      </w:r>
      <w:proofErr w:type="spellEnd"/>
      <w:r w:rsidRPr="00160060">
        <w:rPr>
          <w:rFonts w:cs="Times New Roman"/>
          <w:color w:val="auto"/>
          <w:lang w:val="en-US"/>
        </w:rPr>
        <w:t xml:space="preserve"> J X </w:t>
      </w:r>
      <w:r w:rsidR="00160060">
        <w:rPr>
          <w:rFonts w:cs="Times New Roman"/>
          <w:color w:val="auto"/>
          <w:lang w:val="en-US"/>
        </w:rPr>
        <w:t>.</w:t>
      </w:r>
      <w:r w:rsidRPr="00160060">
        <w:rPr>
          <w:rFonts w:cs="Times New Roman"/>
          <w:color w:val="auto"/>
          <w:lang w:val="en-US"/>
        </w:rPr>
        <w:t xml:space="preserve"> The Design of Digital Servo-Position Control System Based on LM629[J]</w:t>
      </w:r>
      <w:r w:rsidR="00160060">
        <w:rPr>
          <w:rFonts w:cs="Times New Roman"/>
          <w:color w:val="auto"/>
          <w:lang w:val="en-US"/>
        </w:rPr>
        <w:t>.</w:t>
      </w:r>
      <w:r w:rsidRPr="00160060">
        <w:rPr>
          <w:rFonts w:cs="Times New Roman"/>
          <w:color w:val="auto"/>
          <w:lang w:val="en-US"/>
        </w:rPr>
        <w:t xml:space="preserve"> Journal of Measurement Science &amp; Instrumentation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2010</w:t>
      </w:r>
      <w:r w:rsidR="00160060">
        <w:rPr>
          <w:rFonts w:cs="Times New Roman"/>
          <w:color w:val="auto"/>
          <w:lang w:val="en-US"/>
        </w:rPr>
        <w:t>(</w:t>
      </w:r>
      <w:r w:rsidRPr="00160060">
        <w:rPr>
          <w:rFonts w:cs="Times New Roman"/>
          <w:color w:val="auto"/>
          <w:lang w:val="en-US"/>
        </w:rPr>
        <w:t>S1</w:t>
      </w:r>
      <w:r w:rsidR="00160060">
        <w:rPr>
          <w:rFonts w:cs="Times New Roman"/>
          <w:color w:val="auto"/>
          <w:lang w:val="en-US"/>
        </w:rPr>
        <w:t>):</w:t>
      </w:r>
      <w:r w:rsidRPr="00160060">
        <w:rPr>
          <w:rFonts w:cs="Times New Roman"/>
          <w:color w:val="auto"/>
          <w:lang w:val="en-US"/>
        </w:rPr>
        <w:t>72-74</w:t>
      </w:r>
      <w:r w:rsidR="00160060">
        <w:rPr>
          <w:rFonts w:cs="Times New Roman"/>
          <w:color w:val="auto"/>
          <w:lang w:val="en-US"/>
        </w:rPr>
        <w:t>.</w:t>
      </w:r>
    </w:p>
    <w:p w:rsidR="001A15F7" w:rsidRPr="00160060" w:rsidRDefault="008A6822" w:rsidP="00160060">
      <w:pPr>
        <w:pStyle w:val="TTPReference"/>
        <w:widowControl w:val="0"/>
        <w:rPr>
          <w:rFonts w:cs="Times New Roman"/>
          <w:color w:val="auto"/>
          <w:lang w:val="en-US"/>
        </w:rPr>
      </w:pPr>
      <w:r w:rsidRPr="00160060">
        <w:rPr>
          <w:rFonts w:cs="Times New Roman"/>
          <w:color w:val="auto"/>
          <w:lang w:val="en-US"/>
        </w:rPr>
        <w:t>[2] HIROKIK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MINORUA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YASUOK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ET </w:t>
      </w:r>
      <w:proofErr w:type="spellStart"/>
      <w:proofErr w:type="gramStart"/>
      <w:r w:rsidRPr="00160060">
        <w:rPr>
          <w:rFonts w:cs="Times New Roman"/>
          <w:color w:val="auto"/>
          <w:lang w:val="en-US"/>
        </w:rPr>
        <w:t>al</w:t>
      </w:r>
      <w:r w:rsidR="00160060">
        <w:rPr>
          <w:rFonts w:cs="Times New Roman"/>
          <w:color w:val="auto"/>
          <w:lang w:val="en-US"/>
        </w:rPr>
        <w:t>.</w:t>
      </w:r>
      <w:r w:rsidRPr="00160060">
        <w:rPr>
          <w:rFonts w:cs="Times New Roman"/>
          <w:color w:val="auto"/>
          <w:lang w:val="en-US"/>
        </w:rPr>
        <w:t>RoboCup</w:t>
      </w:r>
      <w:proofErr w:type="spellEnd"/>
      <w:proofErr w:type="gramEnd"/>
      <w:r w:rsidR="00160060">
        <w:rPr>
          <w:rFonts w:cs="Times New Roman"/>
          <w:color w:val="auto"/>
          <w:lang w:val="en-US"/>
        </w:rPr>
        <w:t>:</w:t>
      </w:r>
      <w:r w:rsidRPr="00160060">
        <w:rPr>
          <w:rFonts w:cs="Times New Roman"/>
          <w:color w:val="auto"/>
          <w:lang w:val="en-US"/>
        </w:rPr>
        <w:t xml:space="preserve"> a challenge problem for AI and robotics</w:t>
      </w:r>
      <w:r w:rsidR="00160060">
        <w:rPr>
          <w:rFonts w:cs="Times New Roman"/>
          <w:color w:val="auto"/>
          <w:lang w:val="en-US"/>
        </w:rPr>
        <w:t>.</w:t>
      </w:r>
      <w:r w:rsidRPr="00160060">
        <w:rPr>
          <w:rFonts w:cs="Times New Roman"/>
          <w:color w:val="auto"/>
          <w:lang w:val="en-US"/>
        </w:rPr>
        <w:t xml:space="preserve"> </w:t>
      </w:r>
      <w:proofErr w:type="spellStart"/>
      <w:r w:rsidRPr="00160060">
        <w:rPr>
          <w:rFonts w:cs="Times New Roman"/>
          <w:color w:val="auto"/>
          <w:lang w:val="en-US"/>
        </w:rPr>
        <w:t>HirokiK</w:t>
      </w:r>
      <w:proofErr w:type="spellEnd"/>
      <w:r w:rsidR="00160060">
        <w:rPr>
          <w:rFonts w:cs="Times New Roman"/>
          <w:color w:val="auto"/>
          <w:lang w:val="en-US"/>
        </w:rPr>
        <w:t>.</w:t>
      </w:r>
      <w:r w:rsidRPr="00160060">
        <w:rPr>
          <w:rFonts w:cs="Times New Roman"/>
          <w:color w:val="auto"/>
          <w:lang w:val="en-US"/>
        </w:rPr>
        <w:t xml:space="preserve"> RoboCup-97</w:t>
      </w:r>
      <w:r w:rsidR="00160060">
        <w:rPr>
          <w:rFonts w:cs="Times New Roman"/>
          <w:color w:val="auto"/>
          <w:lang w:val="en-US"/>
        </w:rPr>
        <w:t>:</w:t>
      </w:r>
      <w:r w:rsidRPr="00160060">
        <w:rPr>
          <w:rFonts w:cs="Times New Roman"/>
          <w:color w:val="auto"/>
          <w:lang w:val="en-US"/>
        </w:rPr>
        <w:t xml:space="preserve"> Robot Soccer World Cup [C]</w:t>
      </w:r>
      <w:r w:rsidR="00160060">
        <w:rPr>
          <w:rFonts w:cs="Times New Roman"/>
          <w:color w:val="auto"/>
          <w:lang w:val="en-US"/>
        </w:rPr>
        <w:t>.</w:t>
      </w:r>
      <w:r w:rsidRPr="00160060">
        <w:rPr>
          <w:rFonts w:cs="Times New Roman"/>
          <w:color w:val="auto"/>
          <w:lang w:val="en-US"/>
        </w:rPr>
        <w:t xml:space="preserve"> Berlin</w:t>
      </w:r>
      <w:r w:rsidR="00160060">
        <w:rPr>
          <w:rFonts w:cs="Times New Roman"/>
          <w:color w:val="auto"/>
          <w:lang w:val="en-US"/>
        </w:rPr>
        <w:t>:</w:t>
      </w:r>
      <w:r w:rsidRPr="00160060">
        <w:rPr>
          <w:rFonts w:cs="Times New Roman"/>
          <w:color w:val="auto"/>
          <w:lang w:val="en-US"/>
        </w:rPr>
        <w:t xml:space="preserve"> Springer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1998</w:t>
      </w:r>
      <w:r w:rsidR="00160060">
        <w:rPr>
          <w:rFonts w:cs="Times New Roman"/>
          <w:color w:val="auto"/>
          <w:lang w:val="en-US"/>
        </w:rPr>
        <w:t>.</w:t>
      </w:r>
      <w:r w:rsidRPr="00160060">
        <w:rPr>
          <w:rFonts w:cs="Times New Roman"/>
          <w:color w:val="auto"/>
          <w:lang w:val="en-US"/>
        </w:rPr>
        <w:t>38-43</w:t>
      </w:r>
      <w:r w:rsidR="00160060">
        <w:rPr>
          <w:rFonts w:cs="Times New Roman"/>
          <w:color w:val="auto"/>
          <w:lang w:val="en-US"/>
        </w:rPr>
        <w:t>.</w:t>
      </w:r>
    </w:p>
    <w:p w:rsidR="001A15F7" w:rsidRPr="00160060" w:rsidRDefault="008A6822" w:rsidP="00160060">
      <w:pPr>
        <w:pStyle w:val="TTPReference"/>
        <w:widowControl w:val="0"/>
        <w:rPr>
          <w:rFonts w:cs="Times New Roman"/>
          <w:color w:val="auto"/>
          <w:lang w:val="en-US"/>
        </w:rPr>
      </w:pPr>
      <w:r w:rsidRPr="00160060">
        <w:rPr>
          <w:rFonts w:cs="Times New Roman"/>
          <w:color w:val="auto"/>
          <w:lang w:val="en-US"/>
        </w:rPr>
        <w:t xml:space="preserve">[3] </w:t>
      </w:r>
      <w:proofErr w:type="spellStart"/>
      <w:r w:rsidRPr="00160060">
        <w:rPr>
          <w:rFonts w:cs="Times New Roman"/>
          <w:color w:val="auto"/>
          <w:lang w:val="en-US"/>
        </w:rPr>
        <w:t>Zhizhong</w:t>
      </w:r>
      <w:proofErr w:type="spellEnd"/>
      <w:r w:rsidRPr="00160060">
        <w:rPr>
          <w:rFonts w:cs="Times New Roman"/>
          <w:color w:val="auto"/>
          <w:lang w:val="en-US"/>
        </w:rPr>
        <w:t xml:space="preserve"> Yin</w:t>
      </w:r>
      <w:r w:rsidR="00160060">
        <w:rPr>
          <w:rFonts w:cs="Times New Roman"/>
          <w:color w:val="auto"/>
          <w:lang w:val="en-US"/>
        </w:rPr>
        <w:t>.</w:t>
      </w:r>
      <w:r w:rsidRPr="00160060">
        <w:rPr>
          <w:rFonts w:cs="Times New Roman"/>
          <w:color w:val="auto"/>
          <w:lang w:val="en-US"/>
        </w:rPr>
        <w:t xml:space="preserve"> Application of FPGA control DC motor servo system [J]</w:t>
      </w:r>
      <w:r w:rsidR="00160060">
        <w:rPr>
          <w:rFonts w:cs="Times New Roman"/>
          <w:color w:val="auto"/>
          <w:lang w:val="en-US"/>
        </w:rPr>
        <w:t>.</w:t>
      </w:r>
      <w:r w:rsidRPr="00160060">
        <w:rPr>
          <w:rFonts w:cs="Times New Roman"/>
          <w:color w:val="auto"/>
          <w:lang w:val="en-US"/>
        </w:rPr>
        <w:t xml:space="preserve"> Inner Mongolia Science and Technology and Economy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2008 177 </w:t>
      </w:r>
      <w:r w:rsidR="00160060">
        <w:rPr>
          <w:rFonts w:cs="Times New Roman"/>
          <w:color w:val="auto"/>
          <w:lang w:val="en-US"/>
        </w:rPr>
        <w:t>(</w:t>
      </w:r>
      <w:r w:rsidRPr="00160060">
        <w:rPr>
          <w:rFonts w:cs="Times New Roman"/>
          <w:color w:val="auto"/>
          <w:lang w:val="en-US"/>
        </w:rPr>
        <w:t>23</w:t>
      </w:r>
      <w:r w:rsidR="00160060">
        <w:rPr>
          <w:rFonts w:cs="Times New Roman"/>
          <w:color w:val="auto"/>
          <w:lang w:val="en-US"/>
        </w:rPr>
        <w:t>)</w:t>
      </w:r>
      <w:r w:rsidRPr="00160060">
        <w:rPr>
          <w:rFonts w:cs="Times New Roman"/>
          <w:color w:val="auto"/>
          <w:lang w:val="en-US"/>
        </w:rPr>
        <w:t xml:space="preserve"> 101-103</w:t>
      </w:r>
      <w:r w:rsidR="00160060">
        <w:rPr>
          <w:rFonts w:cs="Times New Roman"/>
          <w:color w:val="auto"/>
          <w:lang w:val="en-US"/>
        </w:rPr>
        <w:t>.</w:t>
      </w:r>
    </w:p>
    <w:p w:rsidR="001A15F7" w:rsidRPr="00160060" w:rsidRDefault="008A6822" w:rsidP="00160060">
      <w:pPr>
        <w:pStyle w:val="TTPReference"/>
        <w:widowControl w:val="0"/>
        <w:rPr>
          <w:rFonts w:cs="Times New Roman"/>
          <w:color w:val="auto"/>
          <w:lang w:val="en-US"/>
        </w:rPr>
      </w:pPr>
      <w:r w:rsidRPr="00160060">
        <w:rPr>
          <w:rFonts w:cs="Times New Roman"/>
          <w:color w:val="auto"/>
          <w:lang w:val="en-US"/>
        </w:rPr>
        <w:t>[4] Joerg Christian Wolf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Phil Hall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Paul Robinson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Phil Culverhouse</w:t>
      </w:r>
      <w:r w:rsidR="00160060">
        <w:rPr>
          <w:rFonts w:cs="Times New Roman"/>
          <w:color w:val="auto"/>
          <w:lang w:val="en-US"/>
        </w:rPr>
        <w:t>.</w:t>
      </w:r>
      <w:r w:rsidRPr="00160060">
        <w:rPr>
          <w:rFonts w:cs="Times New Roman"/>
          <w:color w:val="auto"/>
          <w:lang w:val="en-US"/>
        </w:rPr>
        <w:t xml:space="preserve"> </w:t>
      </w:r>
      <w:proofErr w:type="spellStart"/>
      <w:r w:rsidRPr="00160060">
        <w:rPr>
          <w:rFonts w:cs="Times New Roman"/>
          <w:color w:val="auto"/>
          <w:lang w:val="en-US"/>
        </w:rPr>
        <w:t>Bioloid</w:t>
      </w:r>
      <w:proofErr w:type="spellEnd"/>
      <w:r w:rsidRPr="00160060">
        <w:rPr>
          <w:rFonts w:cs="Times New Roman"/>
          <w:color w:val="auto"/>
          <w:lang w:val="en-US"/>
        </w:rPr>
        <w:t xml:space="preserve"> based Humanoid Soccer Robot Design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2007</w:t>
      </w:r>
      <w:r w:rsidR="00160060">
        <w:rPr>
          <w:rFonts w:cs="Times New Roman"/>
          <w:color w:val="auto"/>
          <w:lang w:val="en-US"/>
        </w:rPr>
        <w:t>.</w:t>
      </w:r>
    </w:p>
    <w:p w:rsidR="001A15F7" w:rsidRPr="00160060" w:rsidRDefault="008A6822" w:rsidP="00160060">
      <w:pPr>
        <w:pStyle w:val="TTPReference"/>
        <w:widowControl w:val="0"/>
        <w:rPr>
          <w:rStyle w:val="Hyperlink0"/>
          <w:rFonts w:cs="Times New Roman"/>
          <w:color w:val="auto"/>
        </w:rPr>
      </w:pPr>
      <w:r w:rsidRPr="00160060">
        <w:rPr>
          <w:rFonts w:cs="Times New Roman"/>
          <w:color w:val="auto"/>
          <w:lang w:val="en-US"/>
        </w:rPr>
        <w:t xml:space="preserve">[5]Wu </w:t>
      </w:r>
      <w:proofErr w:type="spellStart"/>
      <w:r w:rsidRPr="00160060">
        <w:rPr>
          <w:rFonts w:cs="Times New Roman"/>
          <w:color w:val="auto"/>
          <w:lang w:val="en-US"/>
        </w:rPr>
        <w:t>Chuan-yu</w:t>
      </w:r>
      <w:proofErr w:type="spellEnd"/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He Lei-</w:t>
      </w:r>
      <w:proofErr w:type="spellStart"/>
      <w:r w:rsidRPr="00160060">
        <w:rPr>
          <w:rFonts w:cs="Times New Roman"/>
          <w:color w:val="auto"/>
          <w:lang w:val="en-US"/>
        </w:rPr>
        <w:t>ying</w:t>
      </w:r>
      <w:proofErr w:type="spellEnd"/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Design and Realization of Instructional RPPR-Robot</w:t>
      </w:r>
      <w:r w:rsidR="00160060">
        <w:rPr>
          <w:rFonts w:cs="Times New Roman"/>
          <w:color w:val="auto"/>
          <w:lang w:val="en-US"/>
        </w:rPr>
        <w:t>,</w:t>
      </w:r>
      <w:r w:rsidRPr="00160060">
        <w:rPr>
          <w:rFonts w:cs="Times New Roman"/>
          <w:color w:val="auto"/>
          <w:lang w:val="en-US"/>
        </w:rPr>
        <w:t xml:space="preserve"> Research and Exploration in Laboratory</w:t>
      </w:r>
      <w:r w:rsidR="00160060">
        <w:rPr>
          <w:rFonts w:cs="Times New Roman"/>
          <w:color w:val="auto"/>
          <w:lang w:val="en-US"/>
        </w:rPr>
        <w:t>.</w:t>
      </w:r>
      <w:hyperlink r:id="rId9" w:history="1">
        <w:r w:rsidRPr="00160060">
          <w:rPr>
            <w:rStyle w:val="Hyperlink0"/>
            <w:rFonts w:cs="Times New Roman"/>
            <w:color w:val="auto"/>
          </w:rPr>
          <w:t>2007</w:t>
        </w:r>
        <w:r w:rsidR="00160060">
          <w:rPr>
            <w:rStyle w:val="Hyperlink0"/>
            <w:rFonts w:cs="Times New Roman"/>
            <w:color w:val="auto"/>
          </w:rPr>
          <w:t>,</w:t>
        </w:r>
        <w:r w:rsidRPr="00160060">
          <w:rPr>
            <w:rStyle w:val="Hyperlink0"/>
            <w:rFonts w:cs="Times New Roman"/>
            <w:color w:val="auto"/>
          </w:rPr>
          <w:t> 26</w:t>
        </w:r>
        <w:r w:rsidR="00160060">
          <w:rPr>
            <w:rStyle w:val="Hyperlink0"/>
            <w:rFonts w:cs="Times New Roman"/>
            <w:color w:val="auto"/>
          </w:rPr>
          <w:t>(</w:t>
        </w:r>
        <w:r w:rsidRPr="00160060">
          <w:rPr>
            <w:rStyle w:val="Hyperlink0"/>
            <w:rFonts w:cs="Times New Roman"/>
            <w:color w:val="auto"/>
          </w:rPr>
          <w:t>10</w:t>
        </w:r>
        <w:r w:rsidR="00160060">
          <w:rPr>
            <w:rStyle w:val="Hyperlink0"/>
            <w:rFonts w:cs="Times New Roman"/>
            <w:color w:val="auto"/>
          </w:rPr>
          <w:t>)</w:t>
        </w:r>
      </w:hyperlink>
    </w:p>
    <w:p w:rsidR="001A15F7" w:rsidRPr="00160060" w:rsidRDefault="008A6822" w:rsidP="00160060">
      <w:pPr>
        <w:pStyle w:val="TTPReference"/>
        <w:widowControl w:val="0"/>
        <w:rPr>
          <w:rStyle w:val="Hyperlink0"/>
          <w:rFonts w:cs="Times New Roman"/>
          <w:color w:val="auto"/>
        </w:rPr>
      </w:pPr>
      <w:r w:rsidRPr="00160060">
        <w:rPr>
          <w:rStyle w:val="Hyperlink0"/>
          <w:rFonts w:cs="Times New Roman"/>
          <w:color w:val="auto"/>
        </w:rPr>
        <w:t xml:space="preserve">[6] </w:t>
      </w:r>
      <w:proofErr w:type="spellStart"/>
      <w:r w:rsidRPr="00160060">
        <w:rPr>
          <w:rStyle w:val="Hyperlink0"/>
          <w:rFonts w:cs="Times New Roman"/>
          <w:color w:val="auto"/>
        </w:rPr>
        <w:t>Nishiwaki</w:t>
      </w:r>
      <w:proofErr w:type="spellEnd"/>
      <w:r w:rsidRPr="00160060">
        <w:rPr>
          <w:rStyle w:val="Hyperlink0"/>
          <w:rFonts w:cs="Times New Roman"/>
          <w:color w:val="auto"/>
        </w:rPr>
        <w:t xml:space="preserve"> </w:t>
      </w:r>
      <w:proofErr w:type="spellStart"/>
      <w:proofErr w:type="gramStart"/>
      <w:r w:rsidRPr="00160060">
        <w:rPr>
          <w:rStyle w:val="Hyperlink0"/>
          <w:rFonts w:cs="Times New Roman"/>
          <w:color w:val="auto"/>
        </w:rPr>
        <w:t>K</w:t>
      </w:r>
      <w:r w:rsidR="00160060">
        <w:rPr>
          <w:rStyle w:val="Hyperlink0"/>
          <w:rFonts w:cs="Times New Roman"/>
          <w:color w:val="auto"/>
        </w:rPr>
        <w:t>,</w:t>
      </w:r>
      <w:r w:rsidRPr="00160060">
        <w:rPr>
          <w:rStyle w:val="Hyperlink0"/>
          <w:rFonts w:cs="Times New Roman"/>
          <w:color w:val="auto"/>
        </w:rPr>
        <w:t>Kagami</w:t>
      </w:r>
      <w:proofErr w:type="spellEnd"/>
      <w:proofErr w:type="gramEnd"/>
      <w:r w:rsidRPr="00160060">
        <w:rPr>
          <w:rStyle w:val="Hyperlink0"/>
          <w:rFonts w:cs="Times New Roman"/>
          <w:color w:val="auto"/>
        </w:rPr>
        <w:t xml:space="preserve"> S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High Frequency Walking Pattern Generation based on Preview Control of ZMP</w:t>
      </w:r>
      <w:r w:rsidR="00160060">
        <w:rPr>
          <w:rStyle w:val="Hyperlink0"/>
          <w:rFonts w:cs="Times New Roman"/>
          <w:color w:val="auto"/>
        </w:rPr>
        <w:t>,</w:t>
      </w:r>
      <w:r w:rsidRPr="00160060">
        <w:rPr>
          <w:rStyle w:val="Hyperlink0"/>
          <w:rFonts w:cs="Times New Roman"/>
          <w:color w:val="auto"/>
        </w:rPr>
        <w:t xml:space="preserve"> IEEE International Conference on Robotics and Automation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2006</w:t>
      </w:r>
      <w:r w:rsidR="00160060">
        <w:rPr>
          <w:rStyle w:val="Hyperlink0"/>
          <w:rFonts w:cs="Times New Roman"/>
          <w:color w:val="auto"/>
        </w:rPr>
        <w:t>.</w:t>
      </w:r>
    </w:p>
    <w:p w:rsidR="001A15F7" w:rsidRPr="00160060" w:rsidRDefault="008A6822" w:rsidP="00160060">
      <w:pPr>
        <w:pStyle w:val="TTPReference"/>
        <w:widowControl w:val="0"/>
        <w:rPr>
          <w:rStyle w:val="Hyperlink0"/>
          <w:rFonts w:cs="Times New Roman"/>
          <w:color w:val="auto"/>
        </w:rPr>
      </w:pPr>
      <w:r w:rsidRPr="00160060">
        <w:rPr>
          <w:rStyle w:val="Hyperlink0"/>
          <w:rFonts w:cs="Times New Roman"/>
          <w:color w:val="auto"/>
        </w:rPr>
        <w:t>[7] Chen Nan and so on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For the field of industrial and highly interconnected</w:t>
      </w:r>
      <w:r w:rsidR="00160060">
        <w:rPr>
          <w:rStyle w:val="Hyperlink0"/>
          <w:rFonts w:cs="Times New Roman"/>
          <w:color w:val="auto"/>
        </w:rPr>
        <w:t>,</w:t>
      </w:r>
      <w:r w:rsidRPr="00160060">
        <w:rPr>
          <w:rStyle w:val="Hyperlink0"/>
          <w:rFonts w:cs="Times New Roman"/>
          <w:color w:val="auto"/>
        </w:rPr>
        <w:t xml:space="preserve"> TI launched a new Sitara ARM9 microprocessor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[J]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Global Electronics</w:t>
      </w:r>
      <w:r w:rsidR="00160060">
        <w:rPr>
          <w:rStyle w:val="Hyperlink0"/>
          <w:rFonts w:cs="Times New Roman"/>
          <w:color w:val="auto"/>
        </w:rPr>
        <w:t>,</w:t>
      </w:r>
      <w:r w:rsidRPr="00160060">
        <w:rPr>
          <w:rStyle w:val="Hyperlink0"/>
          <w:rFonts w:cs="Times New Roman"/>
          <w:color w:val="auto"/>
        </w:rPr>
        <w:t xml:space="preserve"> 2010 </w:t>
      </w:r>
      <w:r w:rsidR="00160060">
        <w:rPr>
          <w:rStyle w:val="Hyperlink0"/>
          <w:rFonts w:cs="Times New Roman"/>
          <w:color w:val="auto"/>
        </w:rPr>
        <w:t>(</w:t>
      </w:r>
      <w:r w:rsidRPr="00160060">
        <w:rPr>
          <w:rStyle w:val="Hyperlink0"/>
          <w:rFonts w:cs="Times New Roman"/>
          <w:color w:val="auto"/>
        </w:rPr>
        <w:t>5</w:t>
      </w:r>
      <w:r w:rsidR="00160060">
        <w:rPr>
          <w:rStyle w:val="Hyperlink0"/>
          <w:rFonts w:cs="Times New Roman"/>
          <w:color w:val="auto"/>
        </w:rPr>
        <w:t>)</w:t>
      </w:r>
      <w:r w:rsidRPr="00160060">
        <w:rPr>
          <w:rStyle w:val="Hyperlink0"/>
          <w:rFonts w:cs="Times New Roman"/>
          <w:color w:val="auto"/>
        </w:rPr>
        <w:t xml:space="preserve"> 86-87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</w:t>
      </w:r>
    </w:p>
    <w:p w:rsidR="001A15F7" w:rsidRPr="00160060" w:rsidRDefault="008A6822" w:rsidP="00160060">
      <w:pPr>
        <w:pStyle w:val="TTPReference"/>
        <w:widowControl w:val="0"/>
        <w:rPr>
          <w:rStyle w:val="Hyperlink0"/>
          <w:rFonts w:cs="Times New Roman"/>
          <w:color w:val="auto"/>
        </w:rPr>
      </w:pPr>
      <w:r w:rsidRPr="00160060">
        <w:rPr>
          <w:rStyle w:val="Hyperlink0"/>
          <w:rFonts w:cs="Times New Roman"/>
          <w:color w:val="auto"/>
        </w:rPr>
        <w:lastRenderedPageBreak/>
        <w:t>[8]   </w:t>
      </w:r>
      <w:hyperlink r:id="rId10" w:history="1">
        <w:r w:rsidRPr="00160060">
          <w:rPr>
            <w:rStyle w:val="Hyperlink0"/>
            <w:rFonts w:cs="Times New Roman"/>
            <w:color w:val="auto"/>
          </w:rPr>
          <w:t xml:space="preserve">Vision Heading Navigation Based on Navigation Curve </w:t>
        </w:r>
      </w:hyperlink>
      <w:r w:rsidRPr="00160060">
        <w:rPr>
          <w:rStyle w:val="Hyperlink0"/>
          <w:rFonts w:cs="Times New Roman"/>
          <w:color w:val="auto"/>
        </w:rPr>
        <w:t>[A]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Proceedings 2010 International Conference on Intelligent Computing and Integrated Systems[C]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2010</w:t>
      </w:r>
      <w:r w:rsidR="00160060">
        <w:rPr>
          <w:rStyle w:val="Hyperlink0"/>
          <w:rFonts w:cs="Times New Roman"/>
          <w:color w:val="auto"/>
        </w:rPr>
        <w:t>.</w:t>
      </w:r>
    </w:p>
    <w:p w:rsidR="001A15F7" w:rsidRPr="00160060" w:rsidRDefault="008A6822" w:rsidP="00160060">
      <w:pPr>
        <w:pStyle w:val="TTPReference"/>
        <w:widowControl w:val="0"/>
        <w:rPr>
          <w:rStyle w:val="Hyperlink0"/>
          <w:rFonts w:cs="Times New Roman"/>
          <w:color w:val="auto"/>
        </w:rPr>
      </w:pPr>
      <w:r w:rsidRPr="00160060">
        <w:rPr>
          <w:rStyle w:val="Hyperlink0"/>
          <w:rFonts w:cs="Times New Roman"/>
          <w:color w:val="auto"/>
        </w:rPr>
        <w:t>[9] Chen Nan and so on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For the field of industrial and highly interconnected</w:t>
      </w:r>
      <w:r w:rsidR="00160060">
        <w:rPr>
          <w:rStyle w:val="Hyperlink0"/>
          <w:rFonts w:cs="Times New Roman"/>
          <w:color w:val="auto"/>
        </w:rPr>
        <w:t>,</w:t>
      </w:r>
      <w:r w:rsidRPr="00160060">
        <w:rPr>
          <w:rStyle w:val="Hyperlink0"/>
          <w:rFonts w:cs="Times New Roman"/>
          <w:color w:val="auto"/>
        </w:rPr>
        <w:t xml:space="preserve"> TI launched a new Sitara ARM9 microprocessor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[J]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Global Electronics</w:t>
      </w:r>
      <w:r w:rsidR="00160060">
        <w:rPr>
          <w:rStyle w:val="Hyperlink0"/>
          <w:rFonts w:cs="Times New Roman"/>
          <w:color w:val="auto"/>
        </w:rPr>
        <w:t>,</w:t>
      </w:r>
      <w:r w:rsidRPr="00160060">
        <w:rPr>
          <w:rStyle w:val="Hyperlink0"/>
          <w:rFonts w:cs="Times New Roman"/>
          <w:color w:val="auto"/>
        </w:rPr>
        <w:t xml:space="preserve"> 2010 </w:t>
      </w:r>
      <w:r w:rsidR="00160060">
        <w:rPr>
          <w:rStyle w:val="Hyperlink0"/>
          <w:rFonts w:cs="Times New Roman"/>
          <w:color w:val="auto"/>
        </w:rPr>
        <w:t>(</w:t>
      </w:r>
      <w:r w:rsidRPr="00160060">
        <w:rPr>
          <w:rStyle w:val="Hyperlink0"/>
          <w:rFonts w:cs="Times New Roman"/>
          <w:color w:val="auto"/>
        </w:rPr>
        <w:t>5</w:t>
      </w:r>
      <w:r w:rsidR="00160060">
        <w:rPr>
          <w:rStyle w:val="Hyperlink0"/>
          <w:rFonts w:cs="Times New Roman"/>
          <w:color w:val="auto"/>
        </w:rPr>
        <w:t>)</w:t>
      </w:r>
      <w:r w:rsidRPr="00160060">
        <w:rPr>
          <w:rStyle w:val="Hyperlink0"/>
          <w:rFonts w:cs="Times New Roman"/>
          <w:color w:val="auto"/>
        </w:rPr>
        <w:t xml:space="preserve"> 86-87</w:t>
      </w:r>
      <w:r w:rsidR="00160060">
        <w:rPr>
          <w:rStyle w:val="Hyperlink0"/>
          <w:rFonts w:cs="Times New Roman"/>
          <w:color w:val="auto"/>
        </w:rPr>
        <w:t>.</w:t>
      </w:r>
    </w:p>
    <w:p w:rsidR="001A15F7" w:rsidRPr="00160060" w:rsidRDefault="008A6822" w:rsidP="00160060">
      <w:pPr>
        <w:pStyle w:val="TTPReference"/>
        <w:widowControl w:val="0"/>
        <w:rPr>
          <w:rStyle w:val="Hyperlink0"/>
          <w:rFonts w:cs="Times New Roman"/>
          <w:color w:val="auto"/>
        </w:rPr>
      </w:pPr>
      <w:r w:rsidRPr="00160060">
        <w:rPr>
          <w:rStyle w:val="Hyperlink0"/>
          <w:rFonts w:cs="Times New Roman"/>
          <w:color w:val="auto"/>
        </w:rPr>
        <w:t xml:space="preserve">[10] </w:t>
      </w:r>
      <w:proofErr w:type="spellStart"/>
      <w:r w:rsidRPr="00160060">
        <w:rPr>
          <w:rStyle w:val="Hyperlink0"/>
          <w:rFonts w:cs="Times New Roman"/>
          <w:color w:val="auto"/>
        </w:rPr>
        <w:t>Jonghoon</w:t>
      </w:r>
      <w:proofErr w:type="spellEnd"/>
      <w:r w:rsidRPr="00160060">
        <w:rPr>
          <w:rStyle w:val="Hyperlink0"/>
          <w:rFonts w:cs="Times New Roman"/>
          <w:color w:val="auto"/>
        </w:rPr>
        <w:t xml:space="preserve"> ZMP </w:t>
      </w:r>
      <w:proofErr w:type="spellStart"/>
      <w:proofErr w:type="gramStart"/>
      <w:r w:rsidRPr="00160060">
        <w:rPr>
          <w:rStyle w:val="Hyperlink0"/>
          <w:rFonts w:cs="Times New Roman"/>
          <w:color w:val="auto"/>
        </w:rPr>
        <w:t>Park</w:t>
      </w:r>
      <w:r w:rsidR="00160060">
        <w:rPr>
          <w:rStyle w:val="Hyperlink0"/>
          <w:rFonts w:cs="Times New Roman"/>
          <w:color w:val="auto"/>
        </w:rPr>
        <w:t>,</w:t>
      </w:r>
      <w:r w:rsidRPr="00160060">
        <w:rPr>
          <w:rStyle w:val="Hyperlink0"/>
          <w:rFonts w:cs="Times New Roman"/>
          <w:color w:val="auto"/>
        </w:rPr>
        <w:t>Youngil</w:t>
      </w:r>
      <w:proofErr w:type="spellEnd"/>
      <w:proofErr w:type="gramEnd"/>
      <w:r w:rsidRPr="00160060">
        <w:rPr>
          <w:rStyle w:val="Hyperlink0"/>
          <w:rFonts w:cs="Times New Roman"/>
          <w:color w:val="auto"/>
        </w:rPr>
        <w:t xml:space="preserve"> </w:t>
      </w:r>
      <w:proofErr w:type="spellStart"/>
      <w:r w:rsidRPr="00160060">
        <w:rPr>
          <w:rStyle w:val="Hyperlink0"/>
          <w:rFonts w:cs="Times New Roman"/>
          <w:color w:val="auto"/>
        </w:rPr>
        <w:t>Youm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>General</w:t>
      </w:r>
      <w:proofErr w:type="spellEnd"/>
      <w:r w:rsidRPr="00160060">
        <w:rPr>
          <w:rStyle w:val="Hyperlink0"/>
          <w:rFonts w:cs="Times New Roman"/>
          <w:color w:val="auto"/>
        </w:rPr>
        <w:t xml:space="preserve"> ZMP Control for Bipedal Walking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IEEE International Conference on Robotics and Automation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2007</w:t>
      </w:r>
      <w:r w:rsidR="00160060">
        <w:rPr>
          <w:rStyle w:val="Hyperlink0"/>
          <w:rFonts w:cs="Times New Roman"/>
          <w:color w:val="auto"/>
        </w:rPr>
        <w:t>.</w:t>
      </w:r>
    </w:p>
    <w:p w:rsidR="001A15F7" w:rsidRPr="00160060" w:rsidRDefault="008A6822" w:rsidP="00160060">
      <w:pPr>
        <w:pStyle w:val="TTPReference"/>
        <w:widowControl w:val="0"/>
        <w:rPr>
          <w:rStyle w:val="Hyperlink0"/>
          <w:rFonts w:cs="Times New Roman"/>
          <w:color w:val="auto"/>
        </w:rPr>
      </w:pPr>
      <w:r w:rsidRPr="00160060">
        <w:rPr>
          <w:rStyle w:val="Hyperlink0"/>
          <w:rFonts w:cs="Times New Roman"/>
          <w:color w:val="auto"/>
        </w:rPr>
        <w:t xml:space="preserve">[11] </w:t>
      </w:r>
      <w:proofErr w:type="spellStart"/>
      <w:r w:rsidRPr="00160060">
        <w:rPr>
          <w:rStyle w:val="Hyperlink0"/>
          <w:rFonts w:cs="Times New Roman"/>
          <w:color w:val="auto"/>
        </w:rPr>
        <w:t>Chunmei</w:t>
      </w:r>
      <w:proofErr w:type="spellEnd"/>
      <w:r w:rsidRPr="00160060">
        <w:rPr>
          <w:rStyle w:val="Hyperlink0"/>
          <w:rFonts w:cs="Times New Roman"/>
          <w:color w:val="auto"/>
        </w:rPr>
        <w:t xml:space="preserve"> Xu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Mechanical servo system based on fuzzy neural network for complex control [J]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Control Engineering 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>2010</w:t>
      </w:r>
      <w:r w:rsidR="00160060">
        <w:rPr>
          <w:rStyle w:val="Hyperlink0"/>
          <w:rFonts w:cs="Times New Roman"/>
          <w:color w:val="auto"/>
        </w:rPr>
        <w:t>:</w:t>
      </w:r>
      <w:r w:rsidRPr="00160060">
        <w:rPr>
          <w:rStyle w:val="Hyperlink0"/>
          <w:rFonts w:cs="Times New Roman"/>
          <w:color w:val="auto"/>
        </w:rPr>
        <w:t xml:space="preserve">17 </w:t>
      </w:r>
      <w:r w:rsidR="00160060">
        <w:rPr>
          <w:rStyle w:val="Hyperlink0"/>
          <w:rFonts w:cs="Times New Roman"/>
          <w:color w:val="auto"/>
        </w:rPr>
        <w:t>(</w:t>
      </w:r>
      <w:r w:rsidRPr="00160060">
        <w:rPr>
          <w:rStyle w:val="Hyperlink0"/>
          <w:rFonts w:cs="Times New Roman"/>
          <w:color w:val="auto"/>
        </w:rPr>
        <w:t>2</w:t>
      </w:r>
      <w:r w:rsidR="00160060">
        <w:rPr>
          <w:rStyle w:val="Hyperlink0"/>
          <w:rFonts w:cs="Times New Roman"/>
          <w:color w:val="auto"/>
        </w:rPr>
        <w:t>):</w:t>
      </w:r>
      <w:r w:rsidRPr="00160060">
        <w:rPr>
          <w:rStyle w:val="Hyperlink0"/>
          <w:rFonts w:cs="Times New Roman"/>
          <w:color w:val="auto"/>
        </w:rPr>
        <w:t>146-148</w:t>
      </w:r>
      <w:r w:rsidR="00160060">
        <w:rPr>
          <w:rStyle w:val="Hyperlink0"/>
          <w:rFonts w:cs="Times New Roman"/>
          <w:color w:val="auto"/>
        </w:rPr>
        <w:t>.</w:t>
      </w:r>
    </w:p>
    <w:p w:rsidR="001A15F7" w:rsidRPr="00160060" w:rsidRDefault="008A6822" w:rsidP="00160060">
      <w:pPr>
        <w:pStyle w:val="TTPReference"/>
        <w:widowControl w:val="0"/>
        <w:rPr>
          <w:rStyle w:val="Hyperlink0"/>
          <w:rFonts w:cs="Times New Roman"/>
          <w:color w:val="auto"/>
        </w:rPr>
      </w:pPr>
      <w:r w:rsidRPr="00160060">
        <w:rPr>
          <w:rStyle w:val="Hyperlink0"/>
          <w:rFonts w:cs="Times New Roman"/>
          <w:color w:val="auto"/>
        </w:rPr>
        <w:t>[12] Zhijun He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LM629-based motor servo control system design [J]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 Mechanical design and manufacture </w:t>
      </w:r>
      <w:r w:rsidR="00160060">
        <w:rPr>
          <w:rStyle w:val="Hyperlink0"/>
          <w:rFonts w:cs="Times New Roman"/>
          <w:color w:val="auto"/>
        </w:rPr>
        <w:t>.</w:t>
      </w:r>
      <w:r w:rsidRPr="00160060">
        <w:rPr>
          <w:rStyle w:val="Hyperlink0"/>
          <w:rFonts w:cs="Times New Roman"/>
          <w:color w:val="auto"/>
        </w:rPr>
        <w:t xml:space="preserve">2009 </w:t>
      </w:r>
      <w:r w:rsidR="00160060">
        <w:rPr>
          <w:rStyle w:val="Hyperlink0"/>
          <w:rFonts w:cs="Times New Roman"/>
          <w:color w:val="auto"/>
        </w:rPr>
        <w:t>(</w:t>
      </w:r>
      <w:r w:rsidRPr="00160060">
        <w:rPr>
          <w:rStyle w:val="Hyperlink0"/>
          <w:rFonts w:cs="Times New Roman"/>
          <w:color w:val="auto"/>
        </w:rPr>
        <w:t>2</w:t>
      </w:r>
      <w:r w:rsidR="00160060">
        <w:rPr>
          <w:rStyle w:val="Hyperlink0"/>
          <w:rFonts w:cs="Times New Roman"/>
          <w:color w:val="auto"/>
        </w:rPr>
        <w:t>)</w:t>
      </w:r>
      <w:r w:rsidRPr="00160060">
        <w:rPr>
          <w:rStyle w:val="Hyperlink0"/>
          <w:rFonts w:cs="Times New Roman"/>
          <w:color w:val="auto"/>
        </w:rPr>
        <w:t xml:space="preserve"> 40-42</w:t>
      </w:r>
      <w:r w:rsidR="00160060">
        <w:rPr>
          <w:rStyle w:val="Hyperlink0"/>
          <w:rFonts w:cs="Times New Roman"/>
          <w:color w:val="auto"/>
        </w:rPr>
        <w:t>.</w:t>
      </w:r>
    </w:p>
    <w:p w:rsidR="001A15F7" w:rsidRPr="00160060" w:rsidRDefault="001A15F7" w:rsidP="00160060">
      <w:pPr>
        <w:pStyle w:val="TTPReference"/>
        <w:tabs>
          <w:tab w:val="clear" w:pos="426"/>
        </w:tabs>
        <w:rPr>
          <w:rFonts w:cs="Times New Roman"/>
          <w:color w:val="auto"/>
        </w:rPr>
      </w:pPr>
    </w:p>
    <w:sectPr w:rsidR="001A15F7" w:rsidRPr="00160060" w:rsidSect="00160060">
      <w:pgSz w:w="11900" w:h="16840"/>
      <w:pgMar w:top="1418" w:right="1134" w:bottom="851" w:left="1134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FD" w:rsidRDefault="00166CFD">
      <w:r>
        <w:separator/>
      </w:r>
    </w:p>
  </w:endnote>
  <w:endnote w:type="continuationSeparator" w:id="0">
    <w:p w:rsidR="00166CFD" w:rsidRDefault="0016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 Antiqu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FD" w:rsidRDefault="00166CFD">
      <w:r>
        <w:separator/>
      </w:r>
    </w:p>
  </w:footnote>
  <w:footnote w:type="continuationSeparator" w:id="0">
    <w:p w:rsidR="00166CFD" w:rsidRDefault="0016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F7"/>
    <w:rsid w:val="00160060"/>
    <w:rsid w:val="00166CFD"/>
    <w:rsid w:val="001A15F7"/>
    <w:rsid w:val="00296B0F"/>
    <w:rsid w:val="00423255"/>
    <w:rsid w:val="00564271"/>
    <w:rsid w:val="00567F18"/>
    <w:rsid w:val="00703810"/>
    <w:rsid w:val="00710264"/>
    <w:rsid w:val="008339D7"/>
    <w:rsid w:val="008A6822"/>
    <w:rsid w:val="00A073B5"/>
    <w:rsid w:val="00B359D3"/>
    <w:rsid w:val="00BB0999"/>
    <w:rsid w:val="00CF6EF4"/>
    <w:rsid w:val="00D83DD5"/>
    <w:rsid w:val="00DE1AA7"/>
    <w:rsid w:val="00F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13E04"/>
  <w15:docId w15:val="{CB605B83-6E04-43EE-9E7F-179F0CD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TTPTitle">
    <w:name w:val="TTP Title"/>
    <w:next w:val="TTPAuthors"/>
    <w:pPr>
      <w:spacing w:after="120"/>
      <w:jc w:val="center"/>
    </w:pPr>
    <w:rPr>
      <w:rFonts w:ascii="Arial Unicode MS" w:eastAsia="Arial" w:hAnsi="Arial Unicode MS" w:cs="Arial Unicode MS" w:hint="eastAsia"/>
      <w:b/>
      <w:bCs/>
      <w:color w:val="000000"/>
      <w:sz w:val="30"/>
      <w:szCs w:val="30"/>
      <w:u w:color="000000"/>
    </w:rPr>
  </w:style>
  <w:style w:type="paragraph" w:customStyle="1" w:styleId="TTPAuthors">
    <w:name w:val="TTP Author(s)"/>
    <w:next w:val="TTPAddress"/>
    <w:pPr>
      <w:spacing w:before="120"/>
      <w:jc w:val="center"/>
    </w:pPr>
    <w:rPr>
      <w:rFonts w:ascii="Arial Unicode MS" w:eastAsia="Arial" w:hAnsi="Arial Unicode MS" w:cs="Arial Unicode MS" w:hint="eastAsia"/>
      <w:color w:val="000000"/>
      <w:sz w:val="28"/>
      <w:szCs w:val="28"/>
      <w:u w:color="000000"/>
    </w:rPr>
  </w:style>
  <w:style w:type="paragraph" w:customStyle="1" w:styleId="TTPAddress">
    <w:name w:val="TTP Address"/>
    <w:pPr>
      <w:spacing w:before="120"/>
      <w:jc w:val="center"/>
    </w:pPr>
    <w:rPr>
      <w:rFonts w:ascii="Arial Unicode MS" w:eastAsia="Arial" w:hAnsi="Arial Unicode MS" w:cs="Arial Unicode MS" w:hint="eastAsia"/>
      <w:color w:val="000000"/>
      <w:sz w:val="22"/>
      <w:szCs w:val="22"/>
      <w:u w:color="000000"/>
    </w:rPr>
  </w:style>
  <w:style w:type="paragraph" w:customStyle="1" w:styleId="TTPParagraph1st">
    <w:name w:val="TTP Paragraph (1st)"/>
    <w:next w:val="TTPParagraphothers"/>
    <w:pPr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customStyle="1" w:styleId="TTPParagraphothers">
    <w:name w:val="TTP Paragraph (others)"/>
    <w:pPr>
      <w:ind w:firstLine="283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customStyle="1" w:styleId="TTPSectionHeading">
    <w:name w:val="TTP Section Heading"/>
    <w:next w:val="TTPParagraph1st"/>
    <w:pPr>
      <w:spacing w:before="360" w:after="120"/>
      <w:jc w:val="both"/>
    </w:pPr>
    <w:rPr>
      <w:rFonts w:eastAsia="Arial Unicode MS" w:cs="Arial Unicode MS"/>
      <w:b/>
      <w:bCs/>
      <w:color w:val="000000"/>
      <w:sz w:val="24"/>
      <w:szCs w:val="24"/>
      <w:u w:color="000000"/>
    </w:rPr>
  </w:style>
  <w:style w:type="paragraph" w:customStyle="1" w:styleId="reference">
    <w:name w:val="reference"/>
    <w:pPr>
      <w:spacing w:before="360" w:after="120" w:line="280" w:lineRule="exact"/>
      <w:jc w:val="both"/>
    </w:pPr>
    <w:rPr>
      <w:rFonts w:eastAsia="Arial Unicode MS" w:cs="Arial Unicode MS"/>
      <w:b/>
      <w:bCs/>
      <w:color w:val="000000"/>
      <w:kern w:val="2"/>
      <w:sz w:val="24"/>
      <w:szCs w:val="24"/>
      <w:u w:color="000000"/>
      <w:shd w:val="clear" w:color="auto" w:fill="FFFFFF"/>
    </w:rPr>
  </w:style>
  <w:style w:type="paragraph" w:customStyle="1" w:styleId="TTPReference">
    <w:name w:val="TTP Reference"/>
    <w:pPr>
      <w:tabs>
        <w:tab w:val="left" w:pos="426"/>
      </w:tabs>
      <w:spacing w:after="120" w:line="288" w:lineRule="atLeast"/>
      <w:jc w:val="both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table" w:styleId="a4">
    <w:name w:val="Table Theme"/>
    <w:basedOn w:val="a1"/>
    <w:uiPriority w:val="99"/>
    <w:unhideWhenUsed/>
    <w:rsid w:val="0070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3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3DD5"/>
    <w:rPr>
      <w:rFonts w:eastAsia="Times New Roman"/>
      <w:color w:val="000000"/>
      <w:sz w:val="18"/>
      <w:szCs w:val="18"/>
      <w:u w:color="000000"/>
      <w:lang w:val="de-DE"/>
    </w:rPr>
  </w:style>
  <w:style w:type="paragraph" w:styleId="a7">
    <w:name w:val="footer"/>
    <w:basedOn w:val="a"/>
    <w:link w:val="a8"/>
    <w:uiPriority w:val="99"/>
    <w:unhideWhenUsed/>
    <w:rsid w:val="00D83D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3DD5"/>
    <w:rPr>
      <w:rFonts w:eastAsia="Times New Roman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nki.net/kcms/detail/detail.aspx?filename=ZGAN201010001070&amp;dbcode=CPFD&amp;dbname=CPFDTEM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.g.wanfangdata.com.cn/periodical/sysyjyts/2007-10.aspx" TargetMode="Externa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2 1</cp:lastModifiedBy>
  <cp:revision>13</cp:revision>
  <dcterms:created xsi:type="dcterms:W3CDTF">2019-06-23T08:25:00Z</dcterms:created>
  <dcterms:modified xsi:type="dcterms:W3CDTF">2019-06-24T01:18:00Z</dcterms:modified>
</cp:coreProperties>
</file>